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5"/>
      </w:tblGrid>
      <w:tr w:rsidR="00952A57" w14:paraId="31466F0E" w14:textId="77777777" w:rsidTr="005C09A8">
        <w:tc>
          <w:tcPr>
            <w:tcW w:w="1468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CF096" w14:textId="3D425E92" w:rsidR="00952A57" w:rsidRDefault="00952A57" w:rsidP="00952A57">
            <w:pPr>
              <w:pStyle w:val="Standard"/>
              <w:tabs>
                <w:tab w:val="left" w:pos="709"/>
                <w:tab w:val="left" w:pos="8772"/>
                <w:tab w:val="left" w:pos="8832"/>
              </w:tabs>
              <w:ind w:right="105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RÚBRICA </w:t>
            </w:r>
            <w:r w:rsidR="00105FB0">
              <w:rPr>
                <w:rFonts w:ascii="Calibri" w:hAnsi="Calibri" w:cs="Calibri"/>
                <w:b/>
                <w:bCs/>
                <w:color w:val="000000"/>
              </w:rPr>
              <w:t>DE MONÓLO CÓMICO</w:t>
            </w:r>
          </w:p>
        </w:tc>
      </w:tr>
    </w:tbl>
    <w:p w14:paraId="761F2747" w14:textId="5E54A66E" w:rsidR="00952A57" w:rsidRDefault="00952A57" w:rsidP="00952A57">
      <w:pPr>
        <w:pStyle w:val="Textbody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6"/>
          <w:szCs w:val="16"/>
        </w:rPr>
        <w:t>.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color w:val="000000"/>
          <w:sz w:val="20"/>
          <w:szCs w:val="20"/>
        </w:rPr>
        <w:t>Nombre del alumno o alumnos: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</w:t>
      </w:r>
    </w:p>
    <w:p w14:paraId="372A227A" w14:textId="77777777" w:rsidR="00952A57" w:rsidRDefault="00952A57" w:rsidP="00952A57">
      <w:pPr>
        <w:pStyle w:val="Textbody"/>
      </w:pPr>
    </w:p>
    <w:tbl>
      <w:tblPr>
        <w:tblW w:w="14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890"/>
        <w:gridCol w:w="3891"/>
        <w:gridCol w:w="3891"/>
      </w:tblGrid>
      <w:tr w:rsidR="001901FD" w14:paraId="304C4496" w14:textId="77777777" w:rsidTr="001901FD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2BBAA" w14:textId="77777777" w:rsidR="001901FD" w:rsidRDefault="001901FD" w:rsidP="00A24509">
            <w:pPr>
              <w:pStyle w:val="TableContents"/>
              <w:spacing w:line="288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3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63FC0" w14:textId="17384B27" w:rsidR="001901FD" w:rsidRPr="008C1F74" w:rsidRDefault="001901FD" w:rsidP="001901FD">
            <w:pPr>
              <w:pStyle w:val="TableContents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1F74">
              <w:rPr>
                <w:rFonts w:ascii="Calibri" w:hAnsi="Calibri" w:cs="Calibri"/>
                <w:b/>
                <w:bCs/>
                <w:color w:val="000000"/>
              </w:rPr>
              <w:t>Nivel avanzado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87E2C" w14:textId="7C92EC32" w:rsidR="001901FD" w:rsidRDefault="001901FD" w:rsidP="00A24509">
            <w:pPr>
              <w:pStyle w:val="TableContents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Nivel medio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D1428" w14:textId="58B4376E" w:rsidR="001901FD" w:rsidRDefault="001901FD" w:rsidP="00A24509">
            <w:pPr>
              <w:pStyle w:val="Standard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Nivel bajo</w:t>
            </w:r>
          </w:p>
        </w:tc>
      </w:tr>
      <w:tr w:rsidR="00EB0DF7" w:rsidRPr="0084484F" w14:paraId="1DD983C7" w14:textId="77777777" w:rsidTr="001901FD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00A34" w14:textId="3632D976" w:rsidR="00EB0DF7" w:rsidRDefault="00EB0DF7" w:rsidP="00EB0DF7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ESTRUCTURA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3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2FF5" w14:textId="66E99D19" w:rsidR="00EB0DF7" w:rsidRPr="0084484F" w:rsidRDefault="00EB0DF7" w:rsidP="00EB0DF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 ve claramente el tema y el monólogo está bien organizado y sigue un orden claro.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8233" w14:textId="1F42A447" w:rsidR="00EB0DF7" w:rsidRPr="0084484F" w:rsidRDefault="00EB0DF7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 ve el tema y el monólogo está organizado y sigue</w:t>
            </w:r>
            <w:r>
              <w:rPr>
                <w:rFonts w:ascii="Calibri" w:hAnsi="Calibri" w:cs="Calibri"/>
                <w:sz w:val="20"/>
                <w:szCs w:val="20"/>
              </w:rPr>
              <w:t>, en general,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 orden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claro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C136" w14:textId="6E8EA5A5" w:rsidR="00EB0DF7" w:rsidRPr="008C1F74" w:rsidRDefault="008C1F74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1F74">
              <w:rPr>
                <w:rFonts w:ascii="Calibri" w:hAnsi="Calibri" w:cs="Calibri"/>
                <w:sz w:val="20"/>
                <w:szCs w:val="20"/>
              </w:rPr>
              <w:t xml:space="preserve">No se ve claro el tema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r w:rsidRPr="008C1F74">
              <w:rPr>
                <w:rFonts w:ascii="Calibri" w:hAnsi="Calibri" w:cs="Calibri"/>
                <w:sz w:val="20"/>
                <w:szCs w:val="20"/>
              </w:rPr>
              <w:t>el monólogo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está poco organizado.</w:t>
            </w:r>
          </w:p>
        </w:tc>
      </w:tr>
      <w:tr w:rsidR="00EB0DF7" w14:paraId="704182F2" w14:textId="77777777" w:rsidTr="001901FD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AFDE8" w14:textId="6C9D4EFD" w:rsidR="00EB0DF7" w:rsidRDefault="00EB0DF7" w:rsidP="00EB0DF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CONTENIDO</w:t>
            </w:r>
          </w:p>
        </w:tc>
        <w:tc>
          <w:tcPr>
            <w:tcW w:w="3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858C" w14:textId="749A3ED2" w:rsidR="00EB0DF7" w:rsidRDefault="00EB0DF7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Controla de lo que habla y es capaz de emplear al menos tres incoherencias para causar situaciones cómicas.</w:t>
            </w:r>
          </w:p>
        </w:tc>
        <w:tc>
          <w:tcPr>
            <w:tcW w:w="3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F24A7" w14:textId="5C68E3AA" w:rsidR="00EB0DF7" w:rsidRDefault="00EB0DF7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Controla de lo que habla y es capaz de emplear al menos dos incoherencias para causar situaciones cómicas.</w:t>
            </w:r>
          </w:p>
        </w:tc>
        <w:tc>
          <w:tcPr>
            <w:tcW w:w="3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D782" w14:textId="2790B149" w:rsidR="00EB0DF7" w:rsidRDefault="00B16450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muestra un control de lo que habla y no emplea incoherencias para crear situaciones cómicas.</w:t>
            </w:r>
          </w:p>
        </w:tc>
      </w:tr>
      <w:tr w:rsidR="00EB0DF7" w14:paraId="1011A321" w14:textId="77777777" w:rsidTr="001901FD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13D70" w14:textId="3F93BB25" w:rsidR="00EB0DF7" w:rsidRDefault="00EB0DF7" w:rsidP="00EB0DF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EXPOSICIÓN</w:t>
            </w:r>
          </w:p>
          <w:p w14:paraId="10BECADB" w14:textId="4F7C01F7" w:rsidR="00EB0DF7" w:rsidRDefault="00EB0DF7" w:rsidP="00EB0DF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ECE2" w14:textId="3BDCFEDD" w:rsidR="00EB0DF7" w:rsidRPr="008C05A8" w:rsidRDefault="00EB0DF7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Atrae la atención del público y mantiene el interés durante todo el monólogo.</w:t>
            </w:r>
          </w:p>
        </w:tc>
        <w:tc>
          <w:tcPr>
            <w:tcW w:w="3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4BDA" w14:textId="62A85927" w:rsidR="00EB0DF7" w:rsidRPr="008C05A8" w:rsidRDefault="008C1F74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EB0DF7">
              <w:rPr>
                <w:rFonts w:ascii="Calibri" w:hAnsi="Calibri" w:cs="Calibri"/>
                <w:sz w:val="20"/>
                <w:szCs w:val="20"/>
              </w:rPr>
              <w:t>a atención del público y el interés durante todo el monólogo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no es constante</w:t>
            </w:r>
            <w:r w:rsidR="00EB0D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DB6A" w14:textId="1CB351A2" w:rsidR="00EB0DF7" w:rsidRPr="00B16450" w:rsidRDefault="00B16450" w:rsidP="00EB0DF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6450">
              <w:rPr>
                <w:rFonts w:asciiTheme="minorHAnsi" w:eastAsia="Ubuntu" w:hAnsiTheme="minorHAnsi" w:cstheme="minorHAnsi"/>
                <w:sz w:val="20"/>
                <w:szCs w:val="20"/>
              </w:rPr>
              <w:t>Apenas usa recursos para mantener la atención del público.</w:t>
            </w:r>
          </w:p>
        </w:tc>
      </w:tr>
      <w:tr w:rsidR="00EB0DF7" w14:paraId="02D52D56" w14:textId="77777777" w:rsidTr="001901FD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BD37A" w14:textId="3CF7E318" w:rsidR="00EB0DF7" w:rsidRDefault="00EB0DF7" w:rsidP="00EB0DF7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EXPRESIÓN ORAL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3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DE6E" w14:textId="06A5E60D" w:rsidR="00EB0DF7" w:rsidRPr="008C05A8" w:rsidRDefault="00EB0DF7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Habla claro, vocaliza bien y emplea un tono adecuado. Sabe emplear las pausas necesarias.</w:t>
            </w:r>
          </w:p>
        </w:tc>
        <w:tc>
          <w:tcPr>
            <w:tcW w:w="3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E998" w14:textId="08887342" w:rsidR="00EB0DF7" w:rsidRPr="008C05A8" w:rsidRDefault="00EB0DF7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Habla claro, vocaliza bien y emplea un tono adecuado</w:t>
            </w:r>
            <w:r w:rsidR="008C1F74">
              <w:rPr>
                <w:rFonts w:ascii="Calibri" w:hAnsi="Calibri" w:cs="Calibri"/>
                <w:sz w:val="20"/>
                <w:szCs w:val="20"/>
              </w:rPr>
              <w:t>, pero no s</w:t>
            </w:r>
            <w:r>
              <w:rPr>
                <w:rFonts w:ascii="Calibri" w:hAnsi="Calibri" w:cs="Calibri"/>
                <w:sz w:val="20"/>
                <w:szCs w:val="20"/>
              </w:rPr>
              <w:t>abe emplear las pausas necesarias.</w:t>
            </w:r>
          </w:p>
        </w:tc>
        <w:tc>
          <w:tcPr>
            <w:tcW w:w="3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3892" w14:textId="11312B8B" w:rsidR="00EB0DF7" w:rsidRPr="008C05A8" w:rsidRDefault="00B16450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 pronunciación es pobre y su tono no es el adecuado.</w:t>
            </w:r>
          </w:p>
        </w:tc>
      </w:tr>
      <w:tr w:rsidR="00EB0DF7" w14:paraId="59F2C287" w14:textId="77777777" w:rsidTr="00C358B6">
        <w:tc>
          <w:tcPr>
            <w:tcW w:w="306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6FC87" w14:textId="382B17B3" w:rsidR="00EB0DF7" w:rsidRDefault="00EB0DF7" w:rsidP="00EB0DF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LENGUAJE NO VERBAL</w:t>
            </w:r>
          </w:p>
          <w:p w14:paraId="6DF81B86" w14:textId="6C19A89B" w:rsidR="00EB0DF7" w:rsidRDefault="00EB0DF7" w:rsidP="00EB0DF7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6C49" w14:textId="05C9C33F" w:rsidR="00EB0DF7" w:rsidRPr="00C358B6" w:rsidRDefault="00EB0DF7" w:rsidP="00EB0DF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Utiliza un lenguaje corporal idóneo y mira al público para hacerlo partícipe de su actuación.</w:t>
            </w:r>
          </w:p>
        </w:tc>
        <w:tc>
          <w:tcPr>
            <w:tcW w:w="389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D3C8" w14:textId="580D7658" w:rsidR="00EB0DF7" w:rsidRPr="008C05A8" w:rsidRDefault="008C1F74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="00EB0DF7">
              <w:rPr>
                <w:rFonts w:asciiTheme="minorHAnsi" w:hAnsiTheme="minorHAnsi" w:cstheme="minorHAnsi"/>
                <w:sz w:val="20"/>
                <w:szCs w:val="20"/>
              </w:rPr>
              <w:t xml:space="preserve"> lenguaje corporal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correcto, pero</w:t>
            </w:r>
            <w:r w:rsidR="00EB0D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establece contacto visual con el </w:t>
            </w:r>
            <w:r w:rsidR="00EB0DF7">
              <w:rPr>
                <w:rFonts w:asciiTheme="minorHAnsi" w:hAnsiTheme="minorHAnsi" w:cstheme="minorHAnsi"/>
                <w:sz w:val="20"/>
                <w:szCs w:val="20"/>
              </w:rPr>
              <w:t xml:space="preserve">público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durante</w:t>
            </w:r>
            <w:r w:rsidR="00EB0DF7">
              <w:rPr>
                <w:rFonts w:asciiTheme="minorHAnsi" w:hAnsiTheme="minorHAnsi" w:cstheme="minorHAnsi"/>
                <w:sz w:val="20"/>
                <w:szCs w:val="20"/>
              </w:rPr>
              <w:t xml:space="preserve"> su actuación.</w:t>
            </w:r>
          </w:p>
        </w:tc>
        <w:tc>
          <w:tcPr>
            <w:tcW w:w="389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9B524" w14:textId="38A44D6A" w:rsidR="00B16450" w:rsidRPr="00B16450" w:rsidRDefault="00B16450" w:rsidP="00B1645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6450">
              <w:rPr>
                <w:rFonts w:ascii="Calibri" w:hAnsi="Calibri" w:cs="Calibri"/>
                <w:sz w:val="20"/>
                <w:szCs w:val="20"/>
              </w:rPr>
              <w:t>Tiene mala postura y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6450">
              <w:rPr>
                <w:rFonts w:ascii="Calibri" w:hAnsi="Calibri" w:cs="Calibri"/>
                <w:sz w:val="20"/>
                <w:szCs w:val="20"/>
              </w:rPr>
              <w:t>establece contacto visual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6450">
              <w:rPr>
                <w:rFonts w:ascii="Calibri" w:hAnsi="Calibri" w:cs="Calibri"/>
                <w:sz w:val="20"/>
                <w:szCs w:val="20"/>
              </w:rPr>
              <w:t>con los presentes.</w:t>
            </w:r>
          </w:p>
          <w:p w14:paraId="62958063" w14:textId="6D5256C8" w:rsidR="00EB0DF7" w:rsidRPr="008C05A8" w:rsidRDefault="00B16450" w:rsidP="00B1645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6450">
              <w:rPr>
                <w:rFonts w:ascii="Calibri" w:hAnsi="Calibri" w:cs="Calibri"/>
                <w:sz w:val="20"/>
                <w:szCs w:val="20"/>
              </w:rPr>
              <w:t>Muestra inseguridad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B0DF7" w14:paraId="38AD607D" w14:textId="77777777" w:rsidTr="00C358B6">
        <w:tc>
          <w:tcPr>
            <w:tcW w:w="306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C8835" w14:textId="63B16588" w:rsidR="00EB0DF7" w:rsidRDefault="00EB0DF7" w:rsidP="00EB0DF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TIEMPO</w:t>
            </w:r>
          </w:p>
        </w:tc>
        <w:tc>
          <w:tcPr>
            <w:tcW w:w="389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0BC1" w14:textId="4804D73B" w:rsidR="00EB0DF7" w:rsidRPr="008C05A8" w:rsidRDefault="00EB0DF7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 ajusta al tiempo previsto, con un final atractivo que conecta con el tema del monólogo y que redondea la actuación</w:t>
            </w:r>
            <w:r w:rsidR="008C1F7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9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D54A" w14:textId="55661372" w:rsidR="00EB0DF7" w:rsidRPr="008C05A8" w:rsidRDefault="00EB0DF7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 ajusta al tiempo previsto, </w:t>
            </w:r>
            <w:r w:rsidR="008C1F74">
              <w:rPr>
                <w:rFonts w:ascii="Calibri" w:hAnsi="Calibri" w:cs="Calibri"/>
                <w:sz w:val="20"/>
                <w:szCs w:val="20"/>
              </w:rPr>
              <w:t>pero con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 final </w:t>
            </w:r>
            <w:r w:rsidR="008C1F74">
              <w:rPr>
                <w:rFonts w:ascii="Calibri" w:hAnsi="Calibri" w:cs="Calibri"/>
                <w:sz w:val="20"/>
                <w:szCs w:val="20"/>
              </w:rPr>
              <w:t xml:space="preserve">poco </w:t>
            </w:r>
            <w:r>
              <w:rPr>
                <w:rFonts w:ascii="Calibri" w:hAnsi="Calibri" w:cs="Calibri"/>
                <w:sz w:val="20"/>
                <w:szCs w:val="20"/>
              </w:rPr>
              <w:t>atractivo</w:t>
            </w:r>
            <w:r w:rsidR="008C1F7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9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3A32" w14:textId="5F8C9239" w:rsidR="00EB0DF7" w:rsidRPr="008C05A8" w:rsidRDefault="00B16450" w:rsidP="00EB0DF7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se ajusta al tiempo: es demasiado largo o es insuficiente para desarrollar el tema.</w:t>
            </w:r>
          </w:p>
        </w:tc>
      </w:tr>
    </w:tbl>
    <w:p w14:paraId="1A8387AD" w14:textId="77777777" w:rsidR="005F1F7E" w:rsidRDefault="004A492D" w:rsidP="00A568EA"/>
    <w:sectPr w:rsidR="005F1F7E" w:rsidSect="00A568EA">
      <w:headerReference w:type="default" r:id="rId9"/>
      <w:footerReference w:type="default" r:id="rId10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80D7" w14:textId="77777777" w:rsidR="004A492D" w:rsidRDefault="004A492D" w:rsidP="00A568EA">
      <w:r>
        <w:separator/>
      </w:r>
    </w:p>
  </w:endnote>
  <w:endnote w:type="continuationSeparator" w:id="0">
    <w:p w14:paraId="03E8BB4B" w14:textId="77777777" w:rsidR="004A492D" w:rsidRDefault="004A492D" w:rsidP="00A5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libri"/>
    <w:charset w:val="00"/>
    <w:family w:val="auto"/>
    <w:pitch w:val="variable"/>
  </w:font>
  <w:font w:name="Lohit Devanagari">
    <w:charset w:val="00"/>
    <w:family w:val="auto"/>
    <w:pitch w:val="variable"/>
  </w:font>
  <w:font w:name="Ubuntu">
    <w:altName w:val="Times New Roman"/>
    <w:charset w:val="00"/>
    <w:family w:val="auto"/>
    <w:pitch w:val="variable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1EC3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87C3AE" wp14:editId="3A6ADEF3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628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299BEA73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7E099A" w14:textId="63553B33" w:rsidR="0021375D" w:rsidRPr="0021375D" w:rsidRDefault="00952A57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“Rúbrica </w:t>
    </w:r>
    <w:r w:rsidR="008C1F74">
      <w:rPr>
        <w:rFonts w:ascii="Helvetica LT Std Light" w:hAnsi="Helvetica LT Std Light"/>
        <w:sz w:val="16"/>
      </w:rPr>
      <w:t>de monólogo cómico</w:t>
    </w:r>
    <w:r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47435241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1111" w14:textId="77777777" w:rsidR="004A492D" w:rsidRDefault="004A492D" w:rsidP="00A568EA">
      <w:r>
        <w:separator/>
      </w:r>
    </w:p>
  </w:footnote>
  <w:footnote w:type="continuationSeparator" w:id="0">
    <w:p w14:paraId="10671F1F" w14:textId="77777777" w:rsidR="004A492D" w:rsidRDefault="004A492D" w:rsidP="00A5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8475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6B08D6C3" wp14:editId="739EB76A">
          <wp:simplePos x="0" y="0"/>
          <wp:positionH relativeFrom="margin">
            <wp:posOffset>6874510</wp:posOffset>
          </wp:positionH>
          <wp:positionV relativeFrom="paragraph">
            <wp:posOffset>-174642</wp:posOffset>
          </wp:positionV>
          <wp:extent cx="2926080" cy="526449"/>
          <wp:effectExtent l="0" t="0" r="7620" b="698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160D1D" w14:textId="1182E90A" w:rsidR="00D40464" w:rsidRPr="00CE14E7" w:rsidRDefault="00D40464" w:rsidP="00D40464">
    <w:pPr>
      <w:pStyle w:val="Encabezado"/>
      <w:tabs>
        <w:tab w:val="left" w:pos="3252"/>
      </w:tabs>
      <w:rPr>
        <w:rFonts w:cs="Calibri"/>
        <w:b/>
        <w:sz w:val="20"/>
        <w:szCs w:val="20"/>
      </w:rPr>
    </w:pPr>
    <w:r w:rsidRPr="00CE14E7">
      <w:rPr>
        <w:rFonts w:cs="Calibri"/>
        <w:b/>
        <w:sz w:val="20"/>
        <w:szCs w:val="20"/>
      </w:rPr>
      <w:t>Recurso: “</w:t>
    </w:r>
    <w:r>
      <w:rPr>
        <w:rFonts w:cs="Calibri"/>
        <w:b/>
        <w:sz w:val="20"/>
        <w:szCs w:val="20"/>
      </w:rPr>
      <w:t xml:space="preserve">La </w:t>
    </w:r>
    <w:r w:rsidR="001901FD">
      <w:rPr>
        <w:rFonts w:cs="Calibri"/>
        <w:b/>
        <w:sz w:val="20"/>
        <w:szCs w:val="20"/>
      </w:rPr>
      <w:t>coherencia</w:t>
    </w:r>
    <w:r w:rsidRPr="00CE14E7">
      <w:rPr>
        <w:rFonts w:cs="Calibri"/>
        <w:b/>
        <w:sz w:val="20"/>
        <w:szCs w:val="20"/>
      </w:rPr>
      <w:t>”</w:t>
    </w:r>
  </w:p>
  <w:p w14:paraId="1D01EF0C" w14:textId="2EA07FD4" w:rsidR="00D40464" w:rsidRPr="00CE14E7" w:rsidRDefault="00D40464" w:rsidP="00D40464">
    <w:pPr>
      <w:pStyle w:val="Encabezado"/>
      <w:tabs>
        <w:tab w:val="left" w:pos="3252"/>
      </w:tabs>
      <w:rPr>
        <w:rFonts w:cs="Calibri"/>
        <w:b/>
        <w:sz w:val="20"/>
        <w:szCs w:val="20"/>
      </w:rPr>
    </w:pPr>
    <w:r w:rsidRPr="00CE14E7">
      <w:rPr>
        <w:rFonts w:cs="Calibri"/>
        <w:b/>
        <w:sz w:val="20"/>
        <w:szCs w:val="20"/>
      </w:rPr>
      <w:t>Área: Lengua Castellana y Literatura (2º ESO)</w:t>
    </w:r>
  </w:p>
  <w:p w14:paraId="2B4D6B8D" w14:textId="77777777" w:rsidR="0021375D" w:rsidRDefault="0021375D" w:rsidP="00D40464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1088D"/>
    <w:rsid w:val="00075D80"/>
    <w:rsid w:val="00105FB0"/>
    <w:rsid w:val="001901FD"/>
    <w:rsid w:val="001C0604"/>
    <w:rsid w:val="0021375D"/>
    <w:rsid w:val="00216C57"/>
    <w:rsid w:val="00226AD8"/>
    <w:rsid w:val="00226E6B"/>
    <w:rsid w:val="004625AF"/>
    <w:rsid w:val="004A492D"/>
    <w:rsid w:val="005C09A8"/>
    <w:rsid w:val="007F32FE"/>
    <w:rsid w:val="0084484F"/>
    <w:rsid w:val="008B5942"/>
    <w:rsid w:val="008C05A8"/>
    <w:rsid w:val="008C1F74"/>
    <w:rsid w:val="00952A57"/>
    <w:rsid w:val="00A568EA"/>
    <w:rsid w:val="00AC1376"/>
    <w:rsid w:val="00B16450"/>
    <w:rsid w:val="00C31B87"/>
    <w:rsid w:val="00C358B6"/>
    <w:rsid w:val="00C91A60"/>
    <w:rsid w:val="00CC4626"/>
    <w:rsid w:val="00CF3DBB"/>
    <w:rsid w:val="00D40464"/>
    <w:rsid w:val="00DD29FF"/>
    <w:rsid w:val="00EA4CF8"/>
    <w:rsid w:val="00E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D5292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2A5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customStyle="1" w:styleId="Standard">
    <w:name w:val="Standard"/>
    <w:rsid w:val="00952A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952A57"/>
    <w:pPr>
      <w:spacing w:after="120"/>
    </w:pPr>
  </w:style>
  <w:style w:type="paragraph" w:customStyle="1" w:styleId="TableContents">
    <w:name w:val="Table Contents"/>
    <w:basedOn w:val="Standard"/>
    <w:rsid w:val="00952A5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4448324CCCF04D82646838A246C00D" ma:contentTypeVersion="6" ma:contentTypeDescription="Crear nuevo documento." ma:contentTypeScope="" ma:versionID="e8a34b6215bfbf4a189a1ce2f9bcb750">
  <xsd:schema xmlns:xsd="http://www.w3.org/2001/XMLSchema" xmlns:xs="http://www.w3.org/2001/XMLSchema" xmlns:p="http://schemas.microsoft.com/office/2006/metadata/properties" xmlns:ns2="26591b6f-79e5-4791-9e20-a250b6c3faf3" targetNamespace="http://schemas.microsoft.com/office/2006/metadata/properties" ma:root="true" ma:fieldsID="0390fb4a7bdd57272a87722f8ecd5347" ns2:_="">
    <xsd:import namespace="26591b6f-79e5-4791-9e20-a250b6c3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b6f-79e5-4791-9e20-a250b6c3f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7A69AD-A2C2-45FE-AB92-17300F200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91b6f-79e5-4791-9e20-a250b6c3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Engracia R</cp:lastModifiedBy>
  <cp:revision>3</cp:revision>
  <cp:lastPrinted>2021-05-20T15:15:00Z</cp:lastPrinted>
  <dcterms:created xsi:type="dcterms:W3CDTF">2021-05-21T15:56:00Z</dcterms:created>
  <dcterms:modified xsi:type="dcterms:W3CDTF">2021-05-21T16:35:00Z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0x010100CC4448324CCCF04D82646838A246C00D</vt:lpwstr>
  </property>
</Properties>
</file>