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Sombreadomedio2-nfasis2"/>
        <w:tblW w:w="0" w:type="auto"/>
        <w:tblLook w:val="04A0" w:firstRow="1" w:lastRow="0" w:firstColumn="1" w:lastColumn="0" w:noHBand="0" w:noVBand="1"/>
      </w:tblPr>
      <w:tblGrid>
        <w:gridCol w:w="15451"/>
      </w:tblGrid>
      <w:tr w:rsidR="007633D1" w14:paraId="291B98AA" w14:textId="77777777" w:rsidTr="00321B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591" w:type="dxa"/>
          </w:tcPr>
          <w:p w14:paraId="3EAA5F6C" w14:textId="66794844" w:rsidR="007633D1" w:rsidRPr="00321B3B" w:rsidRDefault="007633D1" w:rsidP="00A568EA">
            <w:pPr>
              <w:rPr>
                <w:b w:val="0"/>
              </w:rPr>
            </w:pPr>
            <w:r w:rsidRPr="00321B3B">
              <w:rPr>
                <w:color w:val="0070C0"/>
              </w:rPr>
              <w:t xml:space="preserve">                                                                                                                       </w:t>
            </w:r>
            <w:r w:rsidRPr="00321B3B">
              <w:rPr>
                <w:b w:val="0"/>
                <w:color w:val="auto"/>
              </w:rPr>
              <w:t>RÚB</w:t>
            </w:r>
            <w:r w:rsidR="006A0600">
              <w:rPr>
                <w:b w:val="0"/>
                <w:color w:val="auto"/>
              </w:rPr>
              <w:t>RICA : LA ACTITUD DEL HABLANTE (EL MODUS)</w:t>
            </w:r>
          </w:p>
        </w:tc>
      </w:tr>
    </w:tbl>
    <w:p w14:paraId="2B7EF7C9" w14:textId="77777777" w:rsidR="007633D1" w:rsidRDefault="007633D1" w:rsidP="00A568EA"/>
    <w:p w14:paraId="6FE0839B" w14:textId="1F423624" w:rsidR="007633D1" w:rsidRDefault="007633D1" w:rsidP="00A568EA">
      <w:r>
        <w:t xml:space="preserve">Nombre del alumno o alumnos:  </w:t>
      </w:r>
      <w:r w:rsidR="007C1899">
        <w:t xml:space="preserve"> </w:t>
      </w:r>
      <w:r>
        <w:t>_______________________________________________________________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90"/>
        <w:gridCol w:w="3090"/>
        <w:gridCol w:w="3085"/>
        <w:gridCol w:w="3091"/>
        <w:gridCol w:w="3085"/>
      </w:tblGrid>
      <w:tr w:rsidR="007633D1" w14:paraId="003D7A43" w14:textId="77777777" w:rsidTr="00A367B6">
        <w:tc>
          <w:tcPr>
            <w:tcW w:w="3118" w:type="dxa"/>
          </w:tcPr>
          <w:p w14:paraId="37EBBA14" w14:textId="666EA654" w:rsidR="007633D1" w:rsidRPr="007633D1" w:rsidRDefault="007633D1" w:rsidP="00A568EA">
            <w:pPr>
              <w:rPr>
                <w:b/>
              </w:rPr>
            </w:pPr>
            <w:r w:rsidRPr="007633D1">
              <w:rPr>
                <w:b/>
              </w:rPr>
              <w:t>ASPECTOS</w:t>
            </w:r>
          </w:p>
        </w:tc>
        <w:tc>
          <w:tcPr>
            <w:tcW w:w="3118" w:type="dxa"/>
            <w:shd w:val="clear" w:color="auto" w:fill="92D050"/>
          </w:tcPr>
          <w:p w14:paraId="694E694E" w14:textId="470A5040" w:rsidR="007633D1" w:rsidRPr="00A367B6" w:rsidRDefault="007633D1" w:rsidP="00A568EA">
            <w:pPr>
              <w:rPr>
                <w:b/>
              </w:rPr>
            </w:pPr>
            <w:r w:rsidRPr="00A367B6">
              <w:t xml:space="preserve">                          </w:t>
            </w:r>
            <w:r w:rsidRPr="00A367B6">
              <w:rPr>
                <w:b/>
              </w:rPr>
              <w:t>4</w:t>
            </w:r>
          </w:p>
        </w:tc>
        <w:tc>
          <w:tcPr>
            <w:tcW w:w="3118" w:type="dxa"/>
            <w:shd w:val="clear" w:color="auto" w:fill="00B0F0"/>
          </w:tcPr>
          <w:p w14:paraId="002ABF97" w14:textId="71B57193" w:rsidR="007633D1" w:rsidRDefault="007633D1" w:rsidP="00A568EA">
            <w:r w:rsidRPr="00235508">
              <w:rPr>
                <w:color w:val="92D050"/>
              </w:rPr>
              <w:t xml:space="preserve">                             </w:t>
            </w:r>
            <w:r w:rsidRPr="00321B3B">
              <w:t>3</w:t>
            </w:r>
          </w:p>
        </w:tc>
        <w:tc>
          <w:tcPr>
            <w:tcW w:w="3119" w:type="dxa"/>
            <w:shd w:val="clear" w:color="auto" w:fill="FFFF00"/>
          </w:tcPr>
          <w:p w14:paraId="0304A6B4" w14:textId="58D31BCC" w:rsidR="007633D1" w:rsidRDefault="007633D1" w:rsidP="00A568EA">
            <w:r>
              <w:t xml:space="preserve">                            </w:t>
            </w:r>
            <w:r w:rsidRPr="00321B3B">
              <w:t>2</w:t>
            </w:r>
          </w:p>
        </w:tc>
        <w:tc>
          <w:tcPr>
            <w:tcW w:w="3119" w:type="dxa"/>
            <w:shd w:val="clear" w:color="auto" w:fill="FFC000"/>
          </w:tcPr>
          <w:p w14:paraId="647BE643" w14:textId="35DE43A4" w:rsidR="007633D1" w:rsidRDefault="007633D1" w:rsidP="00A568EA">
            <w:r w:rsidRPr="00235508">
              <w:rPr>
                <w:color w:val="FF0000"/>
              </w:rPr>
              <w:t xml:space="preserve">               </w:t>
            </w:r>
            <w:r w:rsidRPr="00A367B6">
              <w:rPr>
                <w:color w:val="FF0000"/>
                <w:shd w:val="clear" w:color="auto" w:fill="FFC000"/>
              </w:rPr>
              <w:t xml:space="preserve">   </w:t>
            </w:r>
            <w:r w:rsidRPr="00235508">
              <w:rPr>
                <w:color w:val="FF0000"/>
              </w:rPr>
              <w:t xml:space="preserve">            </w:t>
            </w:r>
            <w:r w:rsidRPr="00321B3B">
              <w:t>1</w:t>
            </w:r>
          </w:p>
        </w:tc>
      </w:tr>
      <w:tr w:rsidR="007633D1" w14:paraId="4F9702DB" w14:textId="77777777" w:rsidTr="00235508">
        <w:tc>
          <w:tcPr>
            <w:tcW w:w="3118" w:type="dxa"/>
          </w:tcPr>
          <w:p w14:paraId="71A24537" w14:textId="27C1115B" w:rsidR="00ED1E49" w:rsidRPr="00321B3B" w:rsidRDefault="00B408ED" w:rsidP="00A568EA">
            <w:pPr>
              <w:rPr>
                <w:b/>
              </w:rPr>
            </w:pPr>
            <w:r>
              <w:rPr>
                <w:b/>
              </w:rPr>
              <w:t>Identifica los actos de habla y su clasificación</w:t>
            </w:r>
            <w:r w:rsidR="006551DA">
              <w:rPr>
                <w:b/>
              </w:rPr>
              <w:t>.</w:t>
            </w:r>
          </w:p>
          <w:p w14:paraId="7D3F17D1" w14:textId="736A3E0F" w:rsidR="00ED1E49" w:rsidRDefault="00B408ED" w:rsidP="00A568EA">
            <w:r>
              <w:t>Ponderación : 3</w:t>
            </w:r>
            <w:r w:rsidR="00ED1E49">
              <w:t>0%</w:t>
            </w:r>
          </w:p>
          <w:p w14:paraId="51881F66" w14:textId="55BAE063" w:rsidR="00ED1E49" w:rsidRDefault="00ED1E49" w:rsidP="00A568EA"/>
        </w:tc>
        <w:tc>
          <w:tcPr>
            <w:tcW w:w="3118" w:type="dxa"/>
          </w:tcPr>
          <w:p w14:paraId="434BE932" w14:textId="1EB6DB8D" w:rsidR="007633D1" w:rsidRDefault="007633D1" w:rsidP="00A568EA">
            <w:r>
              <w:t>Identifi</w:t>
            </w:r>
            <w:r w:rsidR="00B408ED">
              <w:t>ca siempre los actos de habla y los clasifica.</w:t>
            </w:r>
          </w:p>
          <w:p w14:paraId="6E297BB2" w14:textId="2F3CC550" w:rsidR="002F6EFA" w:rsidRDefault="002F6EFA" w:rsidP="00A568EA"/>
        </w:tc>
        <w:tc>
          <w:tcPr>
            <w:tcW w:w="3118" w:type="dxa"/>
          </w:tcPr>
          <w:p w14:paraId="487B5C9E" w14:textId="19D86C79" w:rsidR="007633D1" w:rsidRDefault="007633D1" w:rsidP="00A568EA">
            <w:r>
              <w:t>Identifica ca</w:t>
            </w:r>
            <w:r w:rsidR="00B408ED">
              <w:t>si siempre los actos de habla.</w:t>
            </w:r>
          </w:p>
        </w:tc>
        <w:tc>
          <w:tcPr>
            <w:tcW w:w="3119" w:type="dxa"/>
          </w:tcPr>
          <w:p w14:paraId="3F9CE41A" w14:textId="4C7BAB6D" w:rsidR="007633D1" w:rsidRDefault="00DF11CA" w:rsidP="00A568EA">
            <w:r>
              <w:t xml:space="preserve">Raramente identifica </w:t>
            </w:r>
            <w:r w:rsidR="00B408ED">
              <w:t>los actos de habla.</w:t>
            </w:r>
          </w:p>
        </w:tc>
        <w:tc>
          <w:tcPr>
            <w:tcW w:w="3119" w:type="dxa"/>
          </w:tcPr>
          <w:p w14:paraId="00E796F6" w14:textId="5D995708" w:rsidR="007633D1" w:rsidRDefault="00321B3B" w:rsidP="00A568EA">
            <w:r>
              <w:t xml:space="preserve">No identifica los </w:t>
            </w:r>
            <w:r w:rsidR="00B408ED">
              <w:t>actos de habla.</w:t>
            </w:r>
          </w:p>
        </w:tc>
      </w:tr>
      <w:tr w:rsidR="007633D1" w14:paraId="139C3A7E" w14:textId="77777777" w:rsidTr="00235508">
        <w:tc>
          <w:tcPr>
            <w:tcW w:w="3118" w:type="dxa"/>
          </w:tcPr>
          <w:p w14:paraId="14C3C497" w14:textId="36FD480E" w:rsidR="007633D1" w:rsidRPr="00321B3B" w:rsidRDefault="00B408ED" w:rsidP="00A568EA">
            <w:pPr>
              <w:rPr>
                <w:b/>
              </w:rPr>
            </w:pPr>
            <w:r>
              <w:rPr>
                <w:b/>
              </w:rPr>
              <w:t>Identifica los procedimientos de atenuación.</w:t>
            </w:r>
          </w:p>
          <w:p w14:paraId="35598855" w14:textId="77777777" w:rsidR="00ED1E49" w:rsidRDefault="00ED1E49" w:rsidP="00A568EA">
            <w:pPr>
              <w:rPr>
                <w:color w:val="0070C0"/>
              </w:rPr>
            </w:pPr>
          </w:p>
          <w:p w14:paraId="6F555AD5" w14:textId="48AAC0F7" w:rsidR="00ED1E49" w:rsidRDefault="00ED1E49" w:rsidP="00A568EA">
            <w:r w:rsidRPr="00ED1E49">
              <w:t>Ponderación:</w:t>
            </w:r>
            <w:r>
              <w:t xml:space="preserve"> 30%</w:t>
            </w:r>
          </w:p>
        </w:tc>
        <w:tc>
          <w:tcPr>
            <w:tcW w:w="3118" w:type="dxa"/>
          </w:tcPr>
          <w:p w14:paraId="2DAA31D9" w14:textId="2472D2FB" w:rsidR="002F6EFA" w:rsidRDefault="00B408ED" w:rsidP="00A568EA">
            <w:r>
              <w:t>Identifica siempre los procedimientos de atenuación.</w:t>
            </w:r>
          </w:p>
          <w:p w14:paraId="388A896D" w14:textId="531224F9" w:rsidR="002F6EFA" w:rsidRDefault="002F6EFA" w:rsidP="00A568EA"/>
        </w:tc>
        <w:tc>
          <w:tcPr>
            <w:tcW w:w="3118" w:type="dxa"/>
          </w:tcPr>
          <w:p w14:paraId="35C6F1BD" w14:textId="3B1FDBF2" w:rsidR="007633D1" w:rsidRDefault="00DF11CA" w:rsidP="00A568EA">
            <w:r>
              <w:t xml:space="preserve">Casi </w:t>
            </w:r>
            <w:r w:rsidR="00B408ED">
              <w:t>siempre los identifica.</w:t>
            </w:r>
          </w:p>
        </w:tc>
        <w:tc>
          <w:tcPr>
            <w:tcW w:w="3119" w:type="dxa"/>
          </w:tcPr>
          <w:p w14:paraId="2C34C304" w14:textId="4A366F15" w:rsidR="007633D1" w:rsidRDefault="00DF11CA" w:rsidP="00A568EA">
            <w:r>
              <w:t xml:space="preserve">Tiene </w:t>
            </w:r>
            <w:r w:rsidR="00B408ED">
              <w:t>dificultades para identificar los procedimientos de atenuación.</w:t>
            </w:r>
          </w:p>
        </w:tc>
        <w:tc>
          <w:tcPr>
            <w:tcW w:w="3119" w:type="dxa"/>
          </w:tcPr>
          <w:p w14:paraId="7F2A44BE" w14:textId="00BD511B" w:rsidR="007633D1" w:rsidRDefault="00DF11CA" w:rsidP="00A568EA">
            <w:r>
              <w:t>Tiene much</w:t>
            </w:r>
            <w:r w:rsidR="00B408ED">
              <w:t>as dificultades.</w:t>
            </w:r>
          </w:p>
        </w:tc>
      </w:tr>
      <w:tr w:rsidR="007633D1" w14:paraId="51E625A8" w14:textId="77777777" w:rsidTr="00235508">
        <w:tc>
          <w:tcPr>
            <w:tcW w:w="3118" w:type="dxa"/>
          </w:tcPr>
          <w:p w14:paraId="753C5AC4" w14:textId="5A88D011" w:rsidR="00ED1E49" w:rsidRPr="006551DA" w:rsidRDefault="006551DA" w:rsidP="00A568EA">
            <w:pPr>
              <w:rPr>
                <w:b/>
              </w:rPr>
            </w:pPr>
            <w:r w:rsidRPr="006551DA">
              <w:rPr>
                <w:b/>
              </w:rPr>
              <w:t>Identifica y clasifica las diferentes modalidades oracionales.</w:t>
            </w:r>
          </w:p>
          <w:p w14:paraId="277300D9" w14:textId="2EE34BAC" w:rsidR="00ED1E49" w:rsidRDefault="00ED1E49" w:rsidP="00A568EA">
            <w:r w:rsidRPr="00ED1E49">
              <w:t>Ponderaci</w:t>
            </w:r>
            <w:r w:rsidR="006551DA">
              <w:t>ón: 3</w:t>
            </w:r>
            <w:r w:rsidRPr="00ED1E49">
              <w:t>0%</w:t>
            </w:r>
          </w:p>
          <w:p w14:paraId="6B7CA4D9" w14:textId="1531A440" w:rsidR="00ED1E49" w:rsidRDefault="00ED1E49" w:rsidP="00A568EA"/>
        </w:tc>
        <w:tc>
          <w:tcPr>
            <w:tcW w:w="3118" w:type="dxa"/>
          </w:tcPr>
          <w:p w14:paraId="27CD1810" w14:textId="119D47A2" w:rsidR="002F6EFA" w:rsidRDefault="006551DA" w:rsidP="006551DA">
            <w:r>
              <w:t>Identifica  y clasifica las diferentes modalidades oracionales.</w:t>
            </w:r>
          </w:p>
        </w:tc>
        <w:tc>
          <w:tcPr>
            <w:tcW w:w="3118" w:type="dxa"/>
          </w:tcPr>
          <w:p w14:paraId="0220E1C7" w14:textId="59D1D85C" w:rsidR="007633D1" w:rsidRDefault="006551DA" w:rsidP="00A568EA">
            <w:r>
              <w:t>Identifica algunas de las modalidades oracionales.</w:t>
            </w:r>
          </w:p>
        </w:tc>
        <w:tc>
          <w:tcPr>
            <w:tcW w:w="3119" w:type="dxa"/>
          </w:tcPr>
          <w:p w14:paraId="4282391A" w14:textId="196E6C02" w:rsidR="007633D1" w:rsidRDefault="006551DA" w:rsidP="00A568EA">
            <w:r>
              <w:t>Tiene dificultades para identificar y clasificar las oraciones según la modalidad</w:t>
            </w:r>
            <w:r w:rsidR="00D843D0">
              <w:t>.</w:t>
            </w:r>
          </w:p>
        </w:tc>
        <w:tc>
          <w:tcPr>
            <w:tcW w:w="3119" w:type="dxa"/>
          </w:tcPr>
          <w:p w14:paraId="18D581ED" w14:textId="6073A92E" w:rsidR="007633D1" w:rsidRDefault="006551DA" w:rsidP="00A568EA">
            <w:r>
              <w:t>No identifica ni clasifica las oraciones según la modalidad.</w:t>
            </w:r>
          </w:p>
        </w:tc>
      </w:tr>
      <w:tr w:rsidR="007633D1" w14:paraId="0EDF7DB1" w14:textId="77777777" w:rsidTr="00235508">
        <w:tc>
          <w:tcPr>
            <w:tcW w:w="3118" w:type="dxa"/>
          </w:tcPr>
          <w:p w14:paraId="3B76B730" w14:textId="4707BDD9" w:rsidR="00ED1E49" w:rsidRPr="00321B3B" w:rsidRDefault="007C1899" w:rsidP="00A568EA">
            <w:pPr>
              <w:rPr>
                <w:b/>
              </w:rPr>
            </w:pPr>
            <w:r w:rsidRPr="00321B3B">
              <w:rPr>
                <w:b/>
              </w:rPr>
              <w:t>Muestra interés en participar en las tareas propuestas y su actitud es favorable.</w:t>
            </w:r>
          </w:p>
          <w:p w14:paraId="34A269A0" w14:textId="77777777" w:rsidR="00ED1E49" w:rsidRDefault="00ED1E49" w:rsidP="00A568EA">
            <w:pPr>
              <w:rPr>
                <w:color w:val="4F81BD" w:themeColor="accent1"/>
              </w:rPr>
            </w:pPr>
          </w:p>
          <w:p w14:paraId="053F7F98" w14:textId="1B3051DB" w:rsidR="00ED1E49" w:rsidRDefault="006551DA" w:rsidP="00A568EA">
            <w:r>
              <w:t>Ponderación: 1</w:t>
            </w:r>
            <w:r w:rsidR="00ED1E49" w:rsidRPr="00ED1E49">
              <w:t>0%</w:t>
            </w:r>
          </w:p>
        </w:tc>
        <w:tc>
          <w:tcPr>
            <w:tcW w:w="3118" w:type="dxa"/>
          </w:tcPr>
          <w:p w14:paraId="461E3A43" w14:textId="77777777" w:rsidR="007633D1" w:rsidRDefault="007C1899" w:rsidP="00A568EA">
            <w:r>
              <w:t>Siempre muestra interés en participar en las tareas propuestas y su actitud es  favorable.</w:t>
            </w:r>
          </w:p>
          <w:p w14:paraId="700E8A5C" w14:textId="6E60DE59" w:rsidR="002F6EFA" w:rsidRDefault="002F6EFA" w:rsidP="00A568EA"/>
        </w:tc>
        <w:tc>
          <w:tcPr>
            <w:tcW w:w="3118" w:type="dxa"/>
          </w:tcPr>
          <w:p w14:paraId="78DEE8B3" w14:textId="27D8FA14" w:rsidR="007633D1" w:rsidRDefault="007C1899" w:rsidP="00A568EA">
            <w:r>
              <w:t>Casi siempre muestra interés en participar en las tareas propuestas y su actitud es favorable.</w:t>
            </w:r>
          </w:p>
        </w:tc>
        <w:tc>
          <w:tcPr>
            <w:tcW w:w="3119" w:type="dxa"/>
          </w:tcPr>
          <w:p w14:paraId="1A920FD8" w14:textId="484AAFC0" w:rsidR="007633D1" w:rsidRDefault="007C1899" w:rsidP="00A568EA">
            <w:r>
              <w:t>A veces muestra interés en participar en las tareas propuestas y su actitud es poco favorable.</w:t>
            </w:r>
          </w:p>
        </w:tc>
        <w:tc>
          <w:tcPr>
            <w:tcW w:w="3119" w:type="dxa"/>
          </w:tcPr>
          <w:p w14:paraId="70768BD6" w14:textId="1DA9FCEB" w:rsidR="007633D1" w:rsidRDefault="007C1899" w:rsidP="00A568EA">
            <w:r>
              <w:t>No muestra interés en participar en las tareas propuestas y su actitud no es favorable.</w:t>
            </w:r>
          </w:p>
        </w:tc>
      </w:tr>
    </w:tbl>
    <w:p w14:paraId="1325B69D" w14:textId="77777777" w:rsidR="007633D1" w:rsidRDefault="007633D1" w:rsidP="00A568EA"/>
    <w:sectPr w:rsidR="007633D1" w:rsidSect="00A568EA">
      <w:headerReference w:type="default" r:id="rId9"/>
      <w:footerReference w:type="default" r:id="rId10"/>
      <w:pgSz w:w="16838" w:h="11906" w:orient="landscape"/>
      <w:pgMar w:top="1701" w:right="678" w:bottom="1701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5C263B" w14:textId="77777777" w:rsidR="008116B3" w:rsidRDefault="008116B3" w:rsidP="00A568EA">
      <w:pPr>
        <w:spacing w:after="0" w:line="240" w:lineRule="auto"/>
      </w:pPr>
      <w:r>
        <w:separator/>
      </w:r>
    </w:p>
  </w:endnote>
  <w:endnote w:type="continuationSeparator" w:id="0">
    <w:p w14:paraId="11A87880" w14:textId="77777777" w:rsidR="008116B3" w:rsidRDefault="008116B3" w:rsidP="00A56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LT Std Light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1BC8E5" w14:textId="77777777" w:rsidR="0021375D" w:rsidRDefault="0021375D" w:rsidP="0021375D">
    <w:pPr>
      <w:pStyle w:val="Encabezado"/>
      <w:jc w:val="center"/>
      <w:rPr>
        <w:rFonts w:ascii="Helvetica LT Std Light" w:hAnsi="Helvetica LT Std Light"/>
        <w:sz w:val="16"/>
      </w:rPr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6AD6133A" wp14:editId="31AC7848">
          <wp:simplePos x="0" y="0"/>
          <wp:positionH relativeFrom="margin">
            <wp:posOffset>4514850</wp:posOffset>
          </wp:positionH>
          <wp:positionV relativeFrom="paragraph">
            <wp:posOffset>58420</wp:posOffset>
          </wp:positionV>
          <wp:extent cx="781050" cy="273050"/>
          <wp:effectExtent l="0" t="0" r="0" b="0"/>
          <wp:wrapThrough wrapText="bothSides">
            <wp:wrapPolygon edited="0">
              <wp:start x="0" y="0"/>
              <wp:lineTo x="0" y="19591"/>
              <wp:lineTo x="21073" y="19591"/>
              <wp:lineTo x="21073" y="0"/>
              <wp:lineTo x="0" y="0"/>
            </wp:wrapPolygon>
          </wp:wrapThrough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by-s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50" cy="273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37501D" w14:textId="77777777" w:rsidR="0021375D" w:rsidRDefault="0021375D" w:rsidP="0021375D">
    <w:pPr>
      <w:pStyle w:val="Encabezado"/>
      <w:jc w:val="center"/>
      <w:rPr>
        <w:rFonts w:ascii="Helvetica LT Std Light" w:hAnsi="Helvetica LT Std Light"/>
        <w:sz w:val="16"/>
      </w:rPr>
    </w:pPr>
  </w:p>
  <w:p w14:paraId="5DAB6C7B" w14:textId="77777777" w:rsidR="0021375D" w:rsidRDefault="0021375D" w:rsidP="0021375D">
    <w:pPr>
      <w:pStyle w:val="Encabezado"/>
      <w:jc w:val="center"/>
      <w:rPr>
        <w:rFonts w:ascii="Helvetica LT Std Light" w:hAnsi="Helvetica LT Std Light"/>
        <w:sz w:val="16"/>
      </w:rPr>
    </w:pPr>
  </w:p>
  <w:p w14:paraId="042FB81B" w14:textId="09E1A603" w:rsidR="0021375D" w:rsidRPr="0021375D" w:rsidRDefault="00997B50" w:rsidP="0021375D">
    <w:pPr>
      <w:pStyle w:val="Encabezado"/>
      <w:jc w:val="center"/>
      <w:rPr>
        <w:rFonts w:ascii="Helvetica LT Std Light" w:hAnsi="Helvetica LT Std Light"/>
        <w:sz w:val="16"/>
      </w:rPr>
    </w:pPr>
    <w:r>
      <w:rPr>
        <w:rFonts w:ascii="Helvetica LT Std Light" w:hAnsi="Helvetica LT Std Light"/>
        <w:sz w:val="16"/>
      </w:rPr>
      <w:t>“</w:t>
    </w:r>
    <w:r w:rsidR="00D843D0">
      <w:rPr>
        <w:rFonts w:ascii="Helvetica LT Std Light" w:hAnsi="Helvetica LT Std Light"/>
        <w:sz w:val="16"/>
      </w:rPr>
      <w:t xml:space="preserve">Rúbrica. </w:t>
    </w:r>
    <w:r w:rsidR="00B408ED">
      <w:rPr>
        <w:rFonts w:ascii="Helvetica LT Std Light" w:hAnsi="Helvetica LT Std Light"/>
        <w:sz w:val="16"/>
      </w:rPr>
      <w:t>Clases de oraciones según la actitud del hablante (el modus)”</w:t>
    </w:r>
    <w:r w:rsidR="0021375D" w:rsidRPr="0021375D">
      <w:rPr>
        <w:rFonts w:ascii="Helvetica LT Std Light" w:hAnsi="Helvetica LT Std Light"/>
        <w:sz w:val="16"/>
      </w:rPr>
      <w:t xml:space="preserve"> de Área de Recursos Educativos Digitales (INTEF) se encuentra bajo una Licencia </w:t>
    </w:r>
    <w:proofErr w:type="spellStart"/>
    <w:r w:rsidR="0021375D" w:rsidRPr="0021375D">
      <w:rPr>
        <w:rFonts w:ascii="Helvetica LT Std Light" w:hAnsi="Helvetica LT Std Light"/>
        <w:sz w:val="16"/>
      </w:rPr>
      <w:t>Creative</w:t>
    </w:r>
    <w:proofErr w:type="spellEnd"/>
    <w:r w:rsidR="0021375D" w:rsidRPr="0021375D">
      <w:rPr>
        <w:rFonts w:ascii="Helvetica LT Std Light" w:hAnsi="Helvetica LT Std Light"/>
        <w:sz w:val="16"/>
      </w:rPr>
      <w:t xml:space="preserve"> </w:t>
    </w:r>
    <w:proofErr w:type="spellStart"/>
    <w:r w:rsidR="0021375D" w:rsidRPr="0021375D">
      <w:rPr>
        <w:rFonts w:ascii="Helvetica LT Std Light" w:hAnsi="Helvetica LT Std Light"/>
        <w:sz w:val="16"/>
      </w:rPr>
      <w:t>Commons</w:t>
    </w:r>
    <w:proofErr w:type="spellEnd"/>
    <w:r w:rsidR="0021375D" w:rsidRPr="0021375D">
      <w:rPr>
        <w:rFonts w:ascii="Helvetica LT Std Light" w:hAnsi="Helvetica LT Std Light"/>
        <w:sz w:val="16"/>
      </w:rPr>
      <w:t xml:space="preserve"> Atribución-</w:t>
    </w:r>
    <w:proofErr w:type="spellStart"/>
    <w:r w:rsidR="0021375D" w:rsidRPr="0021375D">
      <w:rPr>
        <w:rFonts w:ascii="Helvetica LT Std Light" w:hAnsi="Helvetica LT Std Light"/>
        <w:sz w:val="16"/>
      </w:rPr>
      <w:t>CompartirIgual</w:t>
    </w:r>
    <w:proofErr w:type="spellEnd"/>
    <w:r w:rsidR="0021375D" w:rsidRPr="0021375D">
      <w:rPr>
        <w:rFonts w:ascii="Helvetica LT Std Light" w:hAnsi="Helvetica LT Std Light"/>
        <w:sz w:val="16"/>
      </w:rPr>
      <w:t xml:space="preserve"> 4.0 España. </w:t>
    </w:r>
  </w:p>
  <w:p w14:paraId="02EB378F" w14:textId="77777777" w:rsidR="0021375D" w:rsidRDefault="0021375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527043" w14:textId="77777777" w:rsidR="008116B3" w:rsidRDefault="008116B3" w:rsidP="00A568EA">
      <w:pPr>
        <w:spacing w:after="0" w:line="240" w:lineRule="auto"/>
      </w:pPr>
      <w:r>
        <w:separator/>
      </w:r>
    </w:p>
  </w:footnote>
  <w:footnote w:type="continuationSeparator" w:id="0">
    <w:p w14:paraId="656C7A96" w14:textId="77777777" w:rsidR="008116B3" w:rsidRDefault="008116B3" w:rsidP="00A56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06CADB" w14:textId="77777777" w:rsidR="0021375D" w:rsidRDefault="0021375D" w:rsidP="0021375D">
    <w:pPr>
      <w:pStyle w:val="Encabezado"/>
      <w:jc w:val="right"/>
      <w:rPr>
        <w:rFonts w:ascii="Helvetica LT Std Light" w:hAnsi="Helvetica LT Std Light"/>
      </w:rPr>
    </w:pPr>
    <w:r w:rsidRPr="008B5942">
      <w:rPr>
        <w:rFonts w:ascii="Helvetica LT Std Light" w:hAnsi="Helvetica LT Std Light"/>
        <w:noProof/>
        <w:lang w:eastAsia="es-ES"/>
      </w:rPr>
      <w:drawing>
        <wp:anchor distT="0" distB="0" distL="114300" distR="114300" simplePos="0" relativeHeight="251658240" behindDoc="1" locked="0" layoutInCell="1" allowOverlap="1" wp14:anchorId="0ABB6245" wp14:editId="51B5A9F0">
          <wp:simplePos x="0" y="0"/>
          <wp:positionH relativeFrom="margin">
            <wp:posOffset>6877685</wp:posOffset>
          </wp:positionH>
          <wp:positionV relativeFrom="paragraph">
            <wp:posOffset>-229870</wp:posOffset>
          </wp:positionV>
          <wp:extent cx="2926080" cy="638175"/>
          <wp:effectExtent l="0" t="0" r="7620" b="9525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otipo_intef_nombre_complet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6080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A05A809" w14:textId="77777777" w:rsidR="0021375D" w:rsidRDefault="0021375D" w:rsidP="0021375D">
    <w:pPr>
      <w:pStyle w:val="Encabezado"/>
      <w:jc w:val="right"/>
      <w:rPr>
        <w:rFonts w:ascii="Helvetica LT Std Light" w:hAnsi="Helvetica LT Std Ligh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8EA"/>
    <w:rsid w:val="00011870"/>
    <w:rsid w:val="0021375D"/>
    <w:rsid w:val="00226E6B"/>
    <w:rsid w:val="00235508"/>
    <w:rsid w:val="002F6EFA"/>
    <w:rsid w:val="00321B3B"/>
    <w:rsid w:val="00386C95"/>
    <w:rsid w:val="003B0F61"/>
    <w:rsid w:val="005E5450"/>
    <w:rsid w:val="006551DA"/>
    <w:rsid w:val="006A0600"/>
    <w:rsid w:val="007633D1"/>
    <w:rsid w:val="007C1899"/>
    <w:rsid w:val="008116B3"/>
    <w:rsid w:val="00840186"/>
    <w:rsid w:val="008B5942"/>
    <w:rsid w:val="00997B50"/>
    <w:rsid w:val="00A367B6"/>
    <w:rsid w:val="00A568EA"/>
    <w:rsid w:val="00AE1C11"/>
    <w:rsid w:val="00B408ED"/>
    <w:rsid w:val="00D134E0"/>
    <w:rsid w:val="00D843D0"/>
    <w:rsid w:val="00DD29FF"/>
    <w:rsid w:val="00DF11CA"/>
    <w:rsid w:val="00EA4CF8"/>
    <w:rsid w:val="00ED1E49"/>
    <w:rsid w:val="00F046DB"/>
    <w:rsid w:val="1386F8A6"/>
    <w:rsid w:val="3E96DB4B"/>
    <w:rsid w:val="538C0ADC"/>
    <w:rsid w:val="6BCFB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5E8B3F"/>
  <w15:docId w15:val="{B850AF4B-9E8A-4649-9AB1-8BAB8435A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68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68EA"/>
  </w:style>
  <w:style w:type="paragraph" w:styleId="Piedepgina">
    <w:name w:val="footer"/>
    <w:basedOn w:val="Normal"/>
    <w:link w:val="PiedepginaCar"/>
    <w:uiPriority w:val="99"/>
    <w:unhideWhenUsed/>
    <w:rsid w:val="00A568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68EA"/>
  </w:style>
  <w:style w:type="table" w:styleId="Tablaconcuadrcula">
    <w:name w:val="Table Grid"/>
    <w:basedOn w:val="Tablanormal"/>
    <w:uiPriority w:val="39"/>
    <w:rsid w:val="00763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medio2-nfasis2">
    <w:name w:val="Medium Shading 2 Accent 2"/>
    <w:basedOn w:val="Tablanormal"/>
    <w:uiPriority w:val="64"/>
    <w:rsid w:val="00321B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70EC29D5008994BAB1F1017CF373F6E" ma:contentTypeVersion="2" ma:contentTypeDescription="Crear nuevo documento." ma:contentTypeScope="" ma:versionID="2a282d437fbd76b36a207e3e3db98d53">
  <xsd:schema xmlns:xsd="http://www.w3.org/2001/XMLSchema" xmlns:xs="http://www.w3.org/2001/XMLSchema" xmlns:p="http://schemas.microsoft.com/office/2006/metadata/properties" xmlns:ns2="4c09d239-b865-4bab-8759-0471d5c42a44" targetNamespace="http://schemas.microsoft.com/office/2006/metadata/properties" ma:root="true" ma:fieldsID="e9608f791a1973d5842b4eaf9a4526a0" ns2:_="">
    <xsd:import namespace="4c09d239-b865-4bab-8759-0471d5c42a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9d239-b865-4bab-8759-0471d5c42a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1F03B9-E9BA-4AFA-8831-581B31DBE3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FCC3E6-0587-48C1-A6B9-C12540CA03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8B409E4-FA36-488F-BCAB-76C549B183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09d239-b865-4bab-8759-0471d5c42a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innovacion</dc:creator>
  <cp:lastModifiedBy>Inmaculada Plaza Agudo</cp:lastModifiedBy>
  <cp:revision>2</cp:revision>
  <cp:lastPrinted>2020-10-04T10:29:00Z</cp:lastPrinted>
  <dcterms:created xsi:type="dcterms:W3CDTF">2020-11-05T17:18:00Z</dcterms:created>
  <dcterms:modified xsi:type="dcterms:W3CDTF">2020-11-05T17:18:00Z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0x010100570EC29D5008994BAB1F1017CF373F6E</vt:lpwstr>
  </property>
</Properties>
</file>