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2-nfasis2"/>
        <w:tblW w:w="0" w:type="auto"/>
        <w:tblLook w:val="04A0" w:firstRow="1" w:lastRow="0" w:firstColumn="1" w:lastColumn="0" w:noHBand="0" w:noVBand="1"/>
      </w:tblPr>
      <w:tblGrid>
        <w:gridCol w:w="15591"/>
      </w:tblGrid>
      <w:tr w:rsidR="007633D1" w14:paraId="291B98AA" w14:textId="77777777" w:rsidTr="00321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91" w:type="dxa"/>
          </w:tcPr>
          <w:p w14:paraId="3EAA5F6C" w14:textId="3B8D3959" w:rsidR="007633D1" w:rsidRPr="00321B3B" w:rsidRDefault="007633D1" w:rsidP="00A568EA">
            <w:pPr>
              <w:rPr>
                <w:b w:val="0"/>
              </w:rPr>
            </w:pPr>
            <w:r w:rsidRPr="00321B3B">
              <w:rPr>
                <w:color w:val="0070C0"/>
              </w:rPr>
              <w:t xml:space="preserve">                                                    </w:t>
            </w:r>
            <w:r w:rsidR="00F0573F">
              <w:rPr>
                <w:color w:val="0070C0"/>
              </w:rPr>
              <w:t xml:space="preserve">                           </w:t>
            </w:r>
            <w:r w:rsidRPr="00321B3B">
              <w:rPr>
                <w:color w:val="0070C0"/>
              </w:rPr>
              <w:t xml:space="preserve">   </w:t>
            </w:r>
            <w:r w:rsidRPr="00321B3B">
              <w:rPr>
                <w:b w:val="0"/>
                <w:color w:val="auto"/>
              </w:rPr>
              <w:t>RÚB</w:t>
            </w:r>
            <w:r w:rsidR="00391ED4">
              <w:rPr>
                <w:b w:val="0"/>
                <w:color w:val="auto"/>
              </w:rPr>
              <w:t xml:space="preserve">RICA : </w:t>
            </w:r>
            <w:r w:rsidR="001838DA">
              <w:rPr>
                <w:b w:val="0"/>
                <w:color w:val="auto"/>
              </w:rPr>
              <w:t>LOS COMPLEMENTOS DEL VERBO</w:t>
            </w:r>
          </w:p>
        </w:tc>
      </w:tr>
    </w:tbl>
    <w:p w14:paraId="2B7EF7C9" w14:textId="77777777" w:rsidR="007633D1" w:rsidRDefault="007633D1" w:rsidP="00A568EA"/>
    <w:p w14:paraId="6FE0839B" w14:textId="27326D1D" w:rsidR="007633D1" w:rsidRDefault="007633D1" w:rsidP="00A568EA">
      <w:r>
        <w:t xml:space="preserve">Nombre del alumno o alumnos:  </w:t>
      </w:r>
      <w:r w:rsidR="007C1899">
        <w:t xml:space="preserve"> </w:t>
      </w:r>
      <w:r>
        <w:t>_______________________________________________________________</w:t>
      </w:r>
      <w:r w:rsidR="008E78C2">
        <w:t>__________________________________________________</w:t>
      </w:r>
    </w:p>
    <w:p w14:paraId="688F428E" w14:textId="77777777" w:rsidR="003073E4" w:rsidRDefault="003073E4" w:rsidP="00A568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120"/>
        <w:gridCol w:w="3119"/>
        <w:gridCol w:w="3119"/>
      </w:tblGrid>
      <w:tr w:rsidR="007633D1" w14:paraId="003D7A43" w14:textId="77777777" w:rsidTr="00DB6DCF">
        <w:tc>
          <w:tcPr>
            <w:tcW w:w="3120" w:type="dxa"/>
          </w:tcPr>
          <w:p w14:paraId="37EBBA14" w14:textId="666EA654" w:rsidR="007633D1" w:rsidRPr="007633D1" w:rsidRDefault="007633D1" w:rsidP="00DB6DCF">
            <w:pPr>
              <w:rPr>
                <w:b/>
              </w:rPr>
            </w:pPr>
            <w:r w:rsidRPr="007633D1">
              <w:rPr>
                <w:b/>
              </w:rPr>
              <w:t>ASPECTOS</w:t>
            </w:r>
          </w:p>
        </w:tc>
        <w:tc>
          <w:tcPr>
            <w:tcW w:w="3120" w:type="dxa"/>
            <w:shd w:val="clear" w:color="auto" w:fill="92D050"/>
          </w:tcPr>
          <w:p w14:paraId="694E694E" w14:textId="470A5040" w:rsidR="007633D1" w:rsidRPr="00A367B6" w:rsidRDefault="007633D1" w:rsidP="00DB6DCF">
            <w:pPr>
              <w:rPr>
                <w:b/>
              </w:rPr>
            </w:pPr>
            <w:r w:rsidRPr="00A367B6">
              <w:t xml:space="preserve">                          </w:t>
            </w:r>
            <w:r w:rsidRPr="00A367B6">
              <w:rPr>
                <w:b/>
              </w:rPr>
              <w:t>4</w:t>
            </w:r>
          </w:p>
        </w:tc>
        <w:tc>
          <w:tcPr>
            <w:tcW w:w="3120" w:type="dxa"/>
            <w:shd w:val="clear" w:color="auto" w:fill="00B0F0"/>
          </w:tcPr>
          <w:p w14:paraId="002ABF97" w14:textId="71B57193" w:rsidR="007633D1" w:rsidRDefault="007633D1" w:rsidP="00DB6DCF">
            <w:r w:rsidRPr="00235508">
              <w:rPr>
                <w:color w:val="92D050"/>
              </w:rPr>
              <w:t xml:space="preserve">                             </w:t>
            </w:r>
            <w:r w:rsidRPr="00321B3B">
              <w:t>3</w:t>
            </w:r>
          </w:p>
        </w:tc>
        <w:tc>
          <w:tcPr>
            <w:tcW w:w="3119" w:type="dxa"/>
            <w:shd w:val="clear" w:color="auto" w:fill="FFFF00"/>
          </w:tcPr>
          <w:p w14:paraId="0304A6B4" w14:textId="58D31BCC" w:rsidR="007633D1" w:rsidRDefault="007633D1" w:rsidP="00DB6DCF">
            <w:r>
              <w:t xml:space="preserve">                            </w:t>
            </w:r>
            <w:r w:rsidRPr="00321B3B">
              <w:t>2</w:t>
            </w:r>
          </w:p>
        </w:tc>
        <w:tc>
          <w:tcPr>
            <w:tcW w:w="3119" w:type="dxa"/>
            <w:shd w:val="clear" w:color="auto" w:fill="FFC000"/>
          </w:tcPr>
          <w:p w14:paraId="647BE643" w14:textId="35DE43A4" w:rsidR="007633D1" w:rsidRDefault="007633D1" w:rsidP="00DB6DCF">
            <w:r w:rsidRPr="00235508">
              <w:rPr>
                <w:color w:val="FF0000"/>
              </w:rPr>
              <w:t xml:space="preserve">               </w:t>
            </w:r>
            <w:r w:rsidRPr="00A367B6">
              <w:rPr>
                <w:color w:val="FF0000"/>
                <w:shd w:val="clear" w:color="auto" w:fill="FFC000"/>
              </w:rPr>
              <w:t xml:space="preserve">   </w:t>
            </w:r>
            <w:r w:rsidRPr="00235508">
              <w:rPr>
                <w:color w:val="FF0000"/>
              </w:rPr>
              <w:t xml:space="preserve">            </w:t>
            </w:r>
            <w:r w:rsidRPr="00321B3B">
              <w:t>1</w:t>
            </w:r>
          </w:p>
        </w:tc>
      </w:tr>
      <w:tr w:rsidR="007633D1" w14:paraId="4F9702DB" w14:textId="77777777" w:rsidTr="001F10CE">
        <w:trPr>
          <w:trHeight w:val="1827"/>
        </w:trPr>
        <w:tc>
          <w:tcPr>
            <w:tcW w:w="3120" w:type="dxa"/>
          </w:tcPr>
          <w:p w14:paraId="71A24537" w14:textId="7B82B6A5" w:rsidR="00ED1E49" w:rsidRDefault="00F0573F" w:rsidP="00DB6DCF">
            <w:pPr>
              <w:rPr>
                <w:b/>
              </w:rPr>
            </w:pPr>
            <w:r>
              <w:rPr>
                <w:b/>
              </w:rPr>
              <w:t xml:space="preserve">Identifica </w:t>
            </w:r>
            <w:r w:rsidR="00391ED4">
              <w:rPr>
                <w:b/>
              </w:rPr>
              <w:t xml:space="preserve">y explica </w:t>
            </w:r>
            <w:r w:rsidR="001838DA">
              <w:rPr>
                <w:b/>
              </w:rPr>
              <w:t>la diferencia entre predicativos y atributos.</w:t>
            </w:r>
          </w:p>
          <w:p w14:paraId="5AF94023" w14:textId="5AF2113F" w:rsidR="003073E4" w:rsidRPr="00321B3B" w:rsidRDefault="001838DA" w:rsidP="00DB6DCF">
            <w:pPr>
              <w:rPr>
                <w:b/>
              </w:rPr>
            </w:pPr>
            <w:r>
              <w:rPr>
                <w:b/>
              </w:rPr>
              <w:t>Diferencia argumentos, predicados semánticos  y adjuntos.</w:t>
            </w:r>
          </w:p>
          <w:p w14:paraId="51881F66" w14:textId="11C2CE7F" w:rsidR="00ED1E49" w:rsidRDefault="006A1345" w:rsidP="00DB6DCF">
            <w:r>
              <w:t>Ponderación : 3</w:t>
            </w:r>
            <w:r w:rsidR="00ED1E49">
              <w:t>0%</w:t>
            </w:r>
          </w:p>
        </w:tc>
        <w:tc>
          <w:tcPr>
            <w:tcW w:w="3120" w:type="dxa"/>
          </w:tcPr>
          <w:p w14:paraId="434BE932" w14:textId="64CF8F74" w:rsidR="007633D1" w:rsidRDefault="007633D1" w:rsidP="00DB6DCF">
            <w:r>
              <w:t>Identifi</w:t>
            </w:r>
            <w:r w:rsidR="001838DA">
              <w:t>ca y explica la diferencia entre predicativos y atributos. Sabe diferenciar los argumentos, predicados y adjuntos.</w:t>
            </w:r>
          </w:p>
          <w:p w14:paraId="6E297BB2" w14:textId="2F3CC550" w:rsidR="002F6EFA" w:rsidRDefault="002F6EFA" w:rsidP="00DB6DCF"/>
        </w:tc>
        <w:tc>
          <w:tcPr>
            <w:tcW w:w="3120" w:type="dxa"/>
          </w:tcPr>
          <w:p w14:paraId="1D1C51F8" w14:textId="77777777" w:rsidR="007633D1" w:rsidRDefault="007633D1" w:rsidP="00DB6DCF">
            <w:r>
              <w:t>Identifica ca</w:t>
            </w:r>
            <w:r w:rsidR="00F0573F">
              <w:t>si s</w:t>
            </w:r>
            <w:r w:rsidR="001838DA">
              <w:t>iempre pero duda en la explicación de predicativos y atributos.</w:t>
            </w:r>
          </w:p>
          <w:p w14:paraId="487B5C9E" w14:textId="3C0444DF" w:rsidR="001838DA" w:rsidRDefault="001838DA" w:rsidP="00DB6DCF">
            <w:r>
              <w:t>Diferencia los argumentos y los predicados semánticos.</w:t>
            </w:r>
          </w:p>
        </w:tc>
        <w:tc>
          <w:tcPr>
            <w:tcW w:w="3119" w:type="dxa"/>
          </w:tcPr>
          <w:p w14:paraId="138C76FB" w14:textId="77777777" w:rsidR="007633D1" w:rsidRDefault="00DF11CA" w:rsidP="00DB6DCF">
            <w:r>
              <w:t xml:space="preserve">Raramente identifica </w:t>
            </w:r>
            <w:r w:rsidR="001838DA">
              <w:t>los predicativos y los atributos.</w:t>
            </w:r>
          </w:p>
          <w:p w14:paraId="3F9CE41A" w14:textId="0EBD2D8A" w:rsidR="001838DA" w:rsidRDefault="001838DA" w:rsidP="00DB6DCF">
            <w:r>
              <w:t>Tiene problemas para diferenciar argumentos, adjuntos y predicados.</w:t>
            </w:r>
          </w:p>
        </w:tc>
        <w:tc>
          <w:tcPr>
            <w:tcW w:w="3119" w:type="dxa"/>
          </w:tcPr>
          <w:p w14:paraId="0A88BD03" w14:textId="77777777" w:rsidR="007633D1" w:rsidRDefault="006A1345" w:rsidP="00DB6DCF">
            <w:r>
              <w:t>Tiene  muchas dificultades en la identif</w:t>
            </w:r>
            <w:r w:rsidR="001838DA">
              <w:t>icación de los predicativos y los atributos.</w:t>
            </w:r>
          </w:p>
          <w:p w14:paraId="00E796F6" w14:textId="3AC7C035" w:rsidR="001838DA" w:rsidRDefault="001838DA" w:rsidP="00DB6DCF">
            <w:r>
              <w:t>No diferencia argumentos de predicados y adjuntos.</w:t>
            </w:r>
          </w:p>
        </w:tc>
      </w:tr>
      <w:tr w:rsidR="007633D1" w14:paraId="139C3A7E" w14:textId="77777777" w:rsidTr="001F10CE">
        <w:trPr>
          <w:trHeight w:val="1258"/>
        </w:trPr>
        <w:tc>
          <w:tcPr>
            <w:tcW w:w="3120" w:type="dxa"/>
          </w:tcPr>
          <w:p w14:paraId="078E1872" w14:textId="714C7473" w:rsidR="001838DA" w:rsidRPr="00EB0A05" w:rsidRDefault="00B408ED" w:rsidP="00DB6DCF">
            <w:pPr>
              <w:rPr>
                <w:b/>
              </w:rPr>
            </w:pPr>
            <w:r>
              <w:rPr>
                <w:b/>
              </w:rPr>
              <w:t>I</w:t>
            </w:r>
            <w:r w:rsidR="00F0573F">
              <w:rPr>
                <w:b/>
              </w:rPr>
              <w:t xml:space="preserve">dentifica </w:t>
            </w:r>
            <w:r w:rsidR="001838DA">
              <w:rPr>
                <w:b/>
              </w:rPr>
              <w:t xml:space="preserve"> y explica los complementos directos, indirectos y de régimen verbal.</w:t>
            </w:r>
          </w:p>
          <w:p w14:paraId="6F555AD5" w14:textId="5375EC11" w:rsidR="00ED1E49" w:rsidRDefault="00ED1E49" w:rsidP="00DB6DCF">
            <w:r w:rsidRPr="00ED1E49">
              <w:t>Ponderación:</w:t>
            </w:r>
            <w:r>
              <w:t xml:space="preserve"> </w:t>
            </w:r>
            <w:r w:rsidR="006A1345">
              <w:t>3</w:t>
            </w:r>
            <w:r>
              <w:t>0%</w:t>
            </w:r>
          </w:p>
        </w:tc>
        <w:tc>
          <w:tcPr>
            <w:tcW w:w="3120" w:type="dxa"/>
          </w:tcPr>
          <w:p w14:paraId="2DAA31D9" w14:textId="248AFCF2" w:rsidR="002F6EFA" w:rsidRDefault="00F0573F" w:rsidP="00DB6DCF">
            <w:r>
              <w:t>Identifica</w:t>
            </w:r>
            <w:r w:rsidR="001838DA">
              <w:t xml:space="preserve">  y explica los complementos directos, indirectos y de régimen verbal.</w:t>
            </w:r>
          </w:p>
          <w:p w14:paraId="388A896D" w14:textId="531224F9" w:rsidR="002F6EFA" w:rsidRDefault="002F6EFA" w:rsidP="00DB6DCF"/>
        </w:tc>
        <w:tc>
          <w:tcPr>
            <w:tcW w:w="3120" w:type="dxa"/>
          </w:tcPr>
          <w:p w14:paraId="35C6F1BD" w14:textId="759AD57E" w:rsidR="007633D1" w:rsidRDefault="00DF11CA" w:rsidP="00DB6DCF">
            <w:r>
              <w:t xml:space="preserve">Casi </w:t>
            </w:r>
            <w:r w:rsidR="00F0573F">
              <w:t>sie</w:t>
            </w:r>
            <w:r w:rsidR="001838DA">
              <w:t>mpre lo</w:t>
            </w:r>
            <w:r w:rsidR="00F0573F">
              <w:t>s</w:t>
            </w:r>
            <w:r w:rsidR="006A1345">
              <w:t xml:space="preserve"> identific</w:t>
            </w:r>
            <w:r w:rsidR="00391ED4">
              <w:t>a pero tiene</w:t>
            </w:r>
            <w:r w:rsidR="00385D43">
              <w:t xml:space="preserve"> dificultade</w:t>
            </w:r>
            <w:r w:rsidR="001838DA">
              <w:t>s cuando tiene que explicarlos.</w:t>
            </w:r>
          </w:p>
        </w:tc>
        <w:tc>
          <w:tcPr>
            <w:tcW w:w="3119" w:type="dxa"/>
          </w:tcPr>
          <w:p w14:paraId="2C34C304" w14:textId="23BD2490" w:rsidR="007633D1" w:rsidRDefault="00DF11CA" w:rsidP="00DB6DCF">
            <w:r>
              <w:t xml:space="preserve">Tiene </w:t>
            </w:r>
            <w:r w:rsidR="001838DA">
              <w:t>dificultades para identificar y explicar.</w:t>
            </w:r>
          </w:p>
        </w:tc>
        <w:tc>
          <w:tcPr>
            <w:tcW w:w="3119" w:type="dxa"/>
          </w:tcPr>
          <w:p w14:paraId="7F2A44BE" w14:textId="0394946D" w:rsidR="007633D1" w:rsidRDefault="00DF11CA" w:rsidP="00DB6DCF">
            <w:r>
              <w:t>Tiene much</w:t>
            </w:r>
            <w:r w:rsidR="006A1345">
              <w:t>as dificultades</w:t>
            </w:r>
            <w:r w:rsidR="00385D43">
              <w:t xml:space="preserve"> para</w:t>
            </w:r>
            <w:r w:rsidR="001838DA">
              <w:t xml:space="preserve"> identificar estos complementos.</w:t>
            </w:r>
          </w:p>
        </w:tc>
      </w:tr>
      <w:tr w:rsidR="007633D1" w14:paraId="51E625A8" w14:textId="77777777" w:rsidTr="00DB6DCF">
        <w:tc>
          <w:tcPr>
            <w:tcW w:w="3120" w:type="dxa"/>
          </w:tcPr>
          <w:p w14:paraId="56C43CE1" w14:textId="0908B1AE" w:rsidR="003073E4" w:rsidRPr="006551DA" w:rsidRDefault="006A1345" w:rsidP="00DB6DCF">
            <w:pPr>
              <w:rPr>
                <w:b/>
              </w:rPr>
            </w:pPr>
            <w:r>
              <w:rPr>
                <w:b/>
              </w:rPr>
              <w:t>Identifica  y</w:t>
            </w:r>
            <w:r w:rsidR="001838DA">
              <w:rPr>
                <w:b/>
              </w:rPr>
              <w:t xml:space="preserve"> explica  los circunstanciales.</w:t>
            </w:r>
          </w:p>
          <w:p w14:paraId="4DDE790E" w14:textId="77777777" w:rsidR="00ED1E49" w:rsidRDefault="00ED1E49" w:rsidP="00DB6DCF">
            <w:r w:rsidRPr="00ED1E49">
              <w:t>Ponderaci</w:t>
            </w:r>
            <w:r w:rsidR="00385D43">
              <w:t>ón: 3</w:t>
            </w:r>
            <w:r w:rsidRPr="00ED1E49">
              <w:t>0%</w:t>
            </w:r>
          </w:p>
          <w:p w14:paraId="6B7CA4D9" w14:textId="608DDC2D" w:rsidR="001F10CE" w:rsidRDefault="001F10CE" w:rsidP="00DB6DCF">
            <w:bookmarkStart w:id="0" w:name="_GoBack"/>
            <w:bookmarkEnd w:id="0"/>
          </w:p>
        </w:tc>
        <w:tc>
          <w:tcPr>
            <w:tcW w:w="3120" w:type="dxa"/>
          </w:tcPr>
          <w:p w14:paraId="27CD1810" w14:textId="38F71C5F" w:rsidR="002F6EFA" w:rsidRDefault="006A1345" w:rsidP="00DB6DCF">
            <w:r>
              <w:t>Identifica  y explic</w:t>
            </w:r>
            <w:r w:rsidR="00385D43">
              <w:t>a</w:t>
            </w:r>
            <w:r w:rsidR="001838DA">
              <w:t xml:space="preserve"> los complementos circunstanciales.</w:t>
            </w:r>
          </w:p>
        </w:tc>
        <w:tc>
          <w:tcPr>
            <w:tcW w:w="3120" w:type="dxa"/>
          </w:tcPr>
          <w:p w14:paraId="0220E1C7" w14:textId="01A2E44C" w:rsidR="007633D1" w:rsidRDefault="00F0573F" w:rsidP="00DB6DCF">
            <w:r>
              <w:t>Identifica</w:t>
            </w:r>
            <w:r w:rsidR="001838DA">
              <w:t xml:space="preserve"> los complementos circunstanciales pero no sabe explicarlos.</w:t>
            </w:r>
          </w:p>
        </w:tc>
        <w:tc>
          <w:tcPr>
            <w:tcW w:w="3119" w:type="dxa"/>
          </w:tcPr>
          <w:p w14:paraId="4282391A" w14:textId="49EB943B" w:rsidR="007633D1" w:rsidRDefault="006551DA" w:rsidP="00DB6DCF">
            <w:r>
              <w:t>Tiene dificultades</w:t>
            </w:r>
            <w:r w:rsidR="00F0573F">
              <w:t xml:space="preserve"> para ide</w:t>
            </w:r>
            <w:r w:rsidR="00385D43">
              <w:t>ntificar</w:t>
            </w:r>
            <w:r w:rsidR="001838DA">
              <w:t xml:space="preserve"> y explicar.</w:t>
            </w:r>
          </w:p>
        </w:tc>
        <w:tc>
          <w:tcPr>
            <w:tcW w:w="3119" w:type="dxa"/>
          </w:tcPr>
          <w:p w14:paraId="18D581ED" w14:textId="7C828CF0" w:rsidR="007633D1" w:rsidRDefault="00EB0A05" w:rsidP="00DB6DCF">
            <w:r>
              <w:t>Tiene muchas dificulta</w:t>
            </w:r>
            <w:r w:rsidR="00385D43">
              <w:t>des para identificar</w:t>
            </w:r>
            <w:r w:rsidR="001838DA">
              <w:t>los.</w:t>
            </w:r>
          </w:p>
        </w:tc>
      </w:tr>
      <w:tr w:rsidR="007633D1" w14:paraId="0EDF7DB1" w14:textId="77777777" w:rsidTr="00DB6DCF">
        <w:tc>
          <w:tcPr>
            <w:tcW w:w="3120" w:type="dxa"/>
          </w:tcPr>
          <w:p w14:paraId="41607016" w14:textId="2D9525F8" w:rsidR="003073E4" w:rsidRPr="00EB0A05" w:rsidRDefault="00385D43" w:rsidP="00385D43">
            <w:pPr>
              <w:rPr>
                <w:b/>
              </w:rPr>
            </w:pPr>
            <w:r w:rsidRPr="00321B3B">
              <w:rPr>
                <w:b/>
              </w:rPr>
              <w:t>Muestra interés en participar en las tareas propuestas y su actitud es favorable.</w:t>
            </w:r>
          </w:p>
          <w:p w14:paraId="053F7F98" w14:textId="3D448756" w:rsidR="003073E4" w:rsidRPr="001F10CE" w:rsidRDefault="00385D43" w:rsidP="00385D43">
            <w:r>
              <w:t>Ponderación: 1</w:t>
            </w:r>
            <w:r w:rsidRPr="00ED1E49">
              <w:t>0%</w:t>
            </w:r>
          </w:p>
        </w:tc>
        <w:tc>
          <w:tcPr>
            <w:tcW w:w="3120" w:type="dxa"/>
          </w:tcPr>
          <w:p w14:paraId="642E8F35" w14:textId="77777777" w:rsidR="00385D43" w:rsidRDefault="00385D43" w:rsidP="00385D43">
            <w:r>
              <w:t>Siempre muestra interés en participar en las tareas propuestas y su actitud es  favorable.</w:t>
            </w:r>
          </w:p>
          <w:p w14:paraId="700E8A5C" w14:textId="2351A9E1" w:rsidR="002F6EFA" w:rsidRPr="003F0682" w:rsidRDefault="002F6EFA" w:rsidP="003F0682"/>
        </w:tc>
        <w:tc>
          <w:tcPr>
            <w:tcW w:w="3120" w:type="dxa"/>
          </w:tcPr>
          <w:p w14:paraId="78DEE8B3" w14:textId="729E9830" w:rsidR="007633D1" w:rsidRDefault="00385D43" w:rsidP="00DB6DCF">
            <w:r>
              <w:t>Casi siempre muestra interés en participar en las tareas propuestas y su actitud es favorable.</w:t>
            </w:r>
          </w:p>
        </w:tc>
        <w:tc>
          <w:tcPr>
            <w:tcW w:w="3119" w:type="dxa"/>
          </w:tcPr>
          <w:p w14:paraId="1A920FD8" w14:textId="60FBA3B6" w:rsidR="007633D1" w:rsidRDefault="00385D43" w:rsidP="00DB6DCF">
            <w:r>
              <w:t>A veces muestra interés en participar en las tareas propuestas  pero su actitud es poco favorable.</w:t>
            </w:r>
          </w:p>
        </w:tc>
        <w:tc>
          <w:tcPr>
            <w:tcW w:w="3119" w:type="dxa"/>
          </w:tcPr>
          <w:p w14:paraId="70768BD6" w14:textId="5874774A" w:rsidR="007633D1" w:rsidRDefault="00385D43" w:rsidP="00DB6DCF">
            <w:r>
              <w:t>No muestra interés en participar en las tareas propuestas y su actitud no es favorable.</w:t>
            </w:r>
          </w:p>
        </w:tc>
      </w:tr>
    </w:tbl>
    <w:p w14:paraId="1325B69D" w14:textId="77777777" w:rsidR="007633D1" w:rsidRDefault="007633D1" w:rsidP="008E78C2"/>
    <w:sectPr w:rsidR="007633D1" w:rsidSect="00A568EA">
      <w:headerReference w:type="default" r:id="rId10"/>
      <w:footerReference w:type="default" r:id="rId11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EE741" w14:textId="77777777" w:rsidR="006E7269" w:rsidRDefault="006E7269" w:rsidP="00A568EA">
      <w:pPr>
        <w:spacing w:after="0" w:line="240" w:lineRule="auto"/>
      </w:pPr>
      <w:r>
        <w:separator/>
      </w:r>
    </w:p>
  </w:endnote>
  <w:endnote w:type="continuationSeparator" w:id="0">
    <w:p w14:paraId="0AD49449" w14:textId="77777777" w:rsidR="006E7269" w:rsidRDefault="006E7269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0D21C322" w:rsidR="0021375D" w:rsidRPr="0021375D" w:rsidRDefault="002B547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 Rúbrica de</w:t>
    </w:r>
    <w:r w:rsidR="001F10CE">
      <w:rPr>
        <w:rFonts w:ascii="Helvetica LT Std Light" w:hAnsi="Helvetica LT Std Light"/>
        <w:sz w:val="16"/>
      </w:rPr>
      <w:t xml:space="preserve"> “Los complementos del verbo</w:t>
    </w:r>
    <w:r w:rsidR="00B408ED"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81C69" w14:textId="77777777" w:rsidR="006E7269" w:rsidRDefault="006E7269" w:rsidP="00A568EA">
      <w:pPr>
        <w:spacing w:after="0" w:line="240" w:lineRule="auto"/>
      </w:pPr>
      <w:r>
        <w:separator/>
      </w:r>
    </w:p>
  </w:footnote>
  <w:footnote w:type="continuationSeparator" w:id="0">
    <w:p w14:paraId="2BA633E3" w14:textId="77777777" w:rsidR="006E7269" w:rsidRDefault="006E7269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6CADB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EA"/>
    <w:rsid w:val="00011870"/>
    <w:rsid w:val="001838DA"/>
    <w:rsid w:val="001F10CE"/>
    <w:rsid w:val="00204600"/>
    <w:rsid w:val="0021375D"/>
    <w:rsid w:val="00226E6B"/>
    <w:rsid w:val="00235508"/>
    <w:rsid w:val="0029529A"/>
    <w:rsid w:val="002B547D"/>
    <w:rsid w:val="002F6EFA"/>
    <w:rsid w:val="003073E4"/>
    <w:rsid w:val="00321B3B"/>
    <w:rsid w:val="00385D43"/>
    <w:rsid w:val="00386C95"/>
    <w:rsid w:val="00391ED4"/>
    <w:rsid w:val="003B0F61"/>
    <w:rsid w:val="003F0682"/>
    <w:rsid w:val="005E5450"/>
    <w:rsid w:val="006551DA"/>
    <w:rsid w:val="006A0600"/>
    <w:rsid w:val="006A1345"/>
    <w:rsid w:val="006E7269"/>
    <w:rsid w:val="007633D1"/>
    <w:rsid w:val="007C1899"/>
    <w:rsid w:val="00840186"/>
    <w:rsid w:val="008B5942"/>
    <w:rsid w:val="008E78C2"/>
    <w:rsid w:val="00997B50"/>
    <w:rsid w:val="009D19A6"/>
    <w:rsid w:val="00A367B6"/>
    <w:rsid w:val="00A568EA"/>
    <w:rsid w:val="00AE1C11"/>
    <w:rsid w:val="00B408ED"/>
    <w:rsid w:val="00D134E0"/>
    <w:rsid w:val="00DB6DCF"/>
    <w:rsid w:val="00DD29FF"/>
    <w:rsid w:val="00DF11CA"/>
    <w:rsid w:val="00E96DD4"/>
    <w:rsid w:val="00EA4CF8"/>
    <w:rsid w:val="00EB0A05"/>
    <w:rsid w:val="00ED1E49"/>
    <w:rsid w:val="00F046DB"/>
    <w:rsid w:val="00F0573F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76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2">
    <w:name w:val="Medium Shading 2 Accent 2"/>
    <w:basedOn w:val="Tablanormal"/>
    <w:uiPriority w:val="64"/>
    <w:rsid w:val="00321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76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2">
    <w:name w:val="Medium Shading 2 Accent 2"/>
    <w:basedOn w:val="Tablanormal"/>
    <w:uiPriority w:val="64"/>
    <w:rsid w:val="00321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isabel</cp:lastModifiedBy>
  <cp:revision>4</cp:revision>
  <cp:lastPrinted>2020-10-04T10:29:00Z</cp:lastPrinted>
  <dcterms:created xsi:type="dcterms:W3CDTF">2020-11-05T19:22:00Z</dcterms:created>
  <dcterms:modified xsi:type="dcterms:W3CDTF">2020-11-16T16:31:00Z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