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E342E" w14:textId="77777777" w:rsidR="00AC5B59" w:rsidRPr="00AC5B59" w:rsidRDefault="00592613" w:rsidP="00C67865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</w:p>
    <w:tbl>
      <w:tblPr>
        <w:tblW w:w="15877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12899"/>
      </w:tblGrid>
      <w:tr w:rsidR="00AC5B59" w:rsidRPr="00AC5B59" w14:paraId="2959DB74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47DAF" w14:textId="2F739C3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Tema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8C87" w14:textId="77777777" w:rsidR="00AC5B59" w:rsidRP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5A2998E1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4C4C2" w14:textId="013B9749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Resumen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D3B97" w14:textId="77777777" w:rsid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  <w:br/>
            </w:r>
          </w:p>
          <w:p w14:paraId="5C23E619" w14:textId="77777777" w:rsidR="00C67865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83F298B" w14:textId="77777777" w:rsidR="00C67865" w:rsidRPr="00AC5B59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1A23EF55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AD259" w14:textId="662787AF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Estructura argumentativa: introducción, desarrollo y conclusión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4554E" w14:textId="77777777" w:rsid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bookmarkStart w:id="0" w:name="_GoBack"/>
            <w:bookmarkEnd w:id="0"/>
          </w:p>
          <w:p w14:paraId="00097B4A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6CB7338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460FDAB3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945E4BA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3964AA2F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5E19527" w14:textId="77777777" w:rsidR="00C67865" w:rsidRPr="00AC5B59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370E575C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5483" w14:textId="158D3F5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Tesis del texto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0E1E" w14:textId="77777777" w:rsidR="00AC5B59" w:rsidRPr="00AC5B59" w:rsidRDefault="00AC5B59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4CBE4E07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42AF" w14:textId="7AA8199E" w:rsidR="00AC5B59" w:rsidRPr="00AC5B59" w:rsidRDefault="00CE5FD7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Funciones del lenguaje</w:t>
            </w:r>
            <w:r w:rsidR="004D51A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48209" w14:textId="1EA3DE52" w:rsidR="00C67865" w:rsidRDefault="00C67865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0F94B926" w14:textId="77777777" w:rsidR="008D47EC" w:rsidRDefault="008D47EC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221CFA62" w14:textId="61EDEE86" w:rsidR="005D267A" w:rsidRPr="00AC5B59" w:rsidRDefault="005D267A" w:rsidP="00AC5B59">
            <w:pPr>
              <w:suppressAutoHyphens w:val="0"/>
              <w:autoSpaceDN/>
              <w:spacing w:after="24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  <w:tr w:rsidR="00AC5B59" w:rsidRPr="00AC5B59" w14:paraId="2F14E372" w14:textId="77777777" w:rsidTr="00B1799A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46DF" w14:textId="50A31250" w:rsidR="00AC5B59" w:rsidRP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lastRenderedPageBreak/>
              <w:t xml:space="preserve">Marcas que lo identifican como un </w:t>
            </w:r>
            <w:r w:rsidR="00C67865"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texto periodístico</w:t>
            </w:r>
            <w:r w:rsidRPr="00AC5B59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 xml:space="preserve"> tanto en la forma como en el contenido</w:t>
            </w:r>
            <w:r w:rsidR="00A5393E">
              <w:rPr>
                <w:rFonts w:ascii="Cambria" w:eastAsia="Times New Roman" w:hAnsi="Cambria"/>
                <w:b/>
                <w:bCs/>
                <w:color w:val="00000A"/>
                <w:sz w:val="24"/>
                <w:szCs w:val="24"/>
                <w:shd w:val="clear" w:color="auto" w:fill="FFFFFF"/>
                <w:lang w:eastAsia="es-ES_tradnl"/>
              </w:rPr>
              <w:t>.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BB2A" w14:textId="77777777" w:rsidR="00AC5B59" w:rsidRDefault="00AC5B59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AB0D5F9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6D0DB03C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45E1A7EB" w14:textId="77777777" w:rsidR="00C67865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  <w:p w14:paraId="7CF3C68C" w14:textId="77777777" w:rsidR="00C67865" w:rsidRPr="00AC5B59" w:rsidRDefault="00C67865" w:rsidP="00AC5B59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es-ES_tradnl"/>
              </w:rPr>
            </w:pPr>
          </w:p>
        </w:tc>
      </w:tr>
    </w:tbl>
    <w:p w14:paraId="4F66462F" w14:textId="078EC1BA" w:rsidR="00592613" w:rsidRDefault="00592613"/>
    <w:p w14:paraId="0AAA9FDD" w14:textId="2EE0E18A" w:rsidR="003E2864" w:rsidRPr="00024DB1" w:rsidRDefault="00024DB1" w:rsidP="00024DB1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 </w:t>
      </w:r>
      <w:r w:rsidR="003E2864" w:rsidRPr="00024DB1">
        <w:rPr>
          <w:rFonts w:ascii="Cambria" w:hAnsi="Cambria"/>
          <w:b/>
          <w:bCs/>
          <w:color w:val="000000" w:themeColor="text1"/>
          <w:sz w:val="24"/>
          <w:szCs w:val="24"/>
        </w:rPr>
        <w:t>(2)</w:t>
      </w:r>
    </w:p>
    <w:p w14:paraId="435C49EA" w14:textId="77777777" w:rsidR="003E2864" w:rsidRDefault="003E2864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710"/>
        <w:gridCol w:w="13020"/>
      </w:tblGrid>
      <w:tr w:rsidR="003E2864" w14:paraId="63B7606B" w14:textId="77777777" w:rsidTr="000E7F38">
        <w:tc>
          <w:tcPr>
            <w:tcW w:w="2710" w:type="dxa"/>
          </w:tcPr>
          <w:p w14:paraId="0D79381D" w14:textId="0BD0CAB9" w:rsidR="003E2864" w:rsidRPr="00E14F4B" w:rsidRDefault="003E2864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14F4B">
              <w:rPr>
                <w:rFonts w:ascii="Cambria" w:hAnsi="Cambria"/>
                <w:b/>
                <w:bCs/>
                <w:sz w:val="24"/>
                <w:szCs w:val="24"/>
              </w:rPr>
              <w:t>Estru</w:t>
            </w:r>
            <w:r w:rsidR="00CA787E" w:rsidRPr="00E14F4B">
              <w:rPr>
                <w:rFonts w:ascii="Cambria" w:hAnsi="Cambria"/>
                <w:b/>
                <w:bCs/>
                <w:sz w:val="24"/>
                <w:szCs w:val="24"/>
              </w:rPr>
              <w:t>ctura externa</w:t>
            </w:r>
            <w:r w:rsidR="00A620F5" w:rsidRPr="00E14F4B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54D04A23" w14:textId="1C4A6756" w:rsidR="00D40AD8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D6B18B8" w14:textId="40A039D0" w:rsidR="00A32CF3" w:rsidRPr="00E14F4B" w:rsidRDefault="00A32CF3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DD6BAD9" w14:textId="11CB1251" w:rsidR="00A32CF3" w:rsidRPr="00E14F4B" w:rsidRDefault="00A32CF3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368A6E17" w14:textId="77777777" w:rsidR="00A32CF3" w:rsidRPr="00E14F4B" w:rsidRDefault="00A32CF3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772D66D" w14:textId="7E6A7325" w:rsidR="00D40AD8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6B98E5DE" w14:textId="77777777" w:rsidR="003E2864" w:rsidRDefault="003E2864"/>
        </w:tc>
      </w:tr>
      <w:tr w:rsidR="003E2864" w14:paraId="3687A8C2" w14:textId="77777777" w:rsidTr="000E7F38">
        <w:tc>
          <w:tcPr>
            <w:tcW w:w="2710" w:type="dxa"/>
          </w:tcPr>
          <w:p w14:paraId="1B414D2E" w14:textId="309E3B92" w:rsidR="00A32CF3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14F4B">
              <w:rPr>
                <w:rFonts w:ascii="Cambria" w:hAnsi="Cambria"/>
                <w:b/>
                <w:bCs/>
                <w:sz w:val="24"/>
                <w:szCs w:val="24"/>
              </w:rPr>
              <w:t>Estructura interna</w:t>
            </w:r>
            <w:r w:rsidR="00A620F5" w:rsidRPr="00E14F4B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201ED621" w14:textId="77777777" w:rsidR="00D40AD8" w:rsidRPr="00E14F4B" w:rsidRDefault="00D40AD8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84"/>
            </w:tblGrid>
            <w:tr w:rsidR="00063DA1" w:rsidRPr="00E14F4B" w14:paraId="1B1FE083" w14:textId="77777777" w:rsidTr="00A37A8A">
              <w:tc>
                <w:tcPr>
                  <w:tcW w:w="2580" w:type="dxa"/>
                </w:tcPr>
                <w:p w14:paraId="2210C474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0D6F5F8" w14:textId="77777777" w:rsidR="00063DA1" w:rsidRPr="00E14F4B" w:rsidRDefault="005333ED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E14F4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Partes del texto:</w:t>
                  </w:r>
                </w:p>
                <w:p w14:paraId="74435F24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63284DD" w14:textId="31A72501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3DA1" w:rsidRPr="00E14F4B" w14:paraId="3A7674F2" w14:textId="77777777" w:rsidTr="00A37A8A">
              <w:tc>
                <w:tcPr>
                  <w:tcW w:w="2580" w:type="dxa"/>
                </w:tcPr>
                <w:p w14:paraId="12DE2321" w14:textId="77777777" w:rsidR="00063DA1" w:rsidRPr="00E14F4B" w:rsidRDefault="00A620F5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E14F4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Tipo de estructura:</w:t>
                  </w:r>
                </w:p>
                <w:p w14:paraId="7F4B501C" w14:textId="385B624A" w:rsidR="00A32CF3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4D6790A" w14:textId="77777777" w:rsidR="00BC1C38" w:rsidRPr="00E14F4B" w:rsidRDefault="00BC1C38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3A82286A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30F4CD58" w14:textId="074D45F9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3DA1" w:rsidRPr="00E14F4B" w14:paraId="2E028EA1" w14:textId="77777777" w:rsidTr="00A37A8A">
              <w:tc>
                <w:tcPr>
                  <w:tcW w:w="2580" w:type="dxa"/>
                </w:tcPr>
                <w:p w14:paraId="183FFB1A" w14:textId="6F00FA2F" w:rsidR="00063DA1" w:rsidRPr="00E14F4B" w:rsidRDefault="00A620F5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E14F4B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lastRenderedPageBreak/>
                    <w:t>Tipos de argumentos:</w:t>
                  </w:r>
                </w:p>
                <w:p w14:paraId="73AE4AC1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8C76BE4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E80D96A" w14:textId="77777777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D7148CB" w14:textId="40218D9A" w:rsidR="00A32CF3" w:rsidRPr="00E14F4B" w:rsidRDefault="00A32CF3" w:rsidP="00E14F4B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4DDC9C2" w14:textId="77777777" w:rsidR="005C3EE7" w:rsidRPr="00E14F4B" w:rsidRDefault="005C3EE7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CFAE2EF" w14:textId="68C3A6AA" w:rsidR="005C3EE7" w:rsidRPr="00E14F4B" w:rsidRDefault="005C3EE7" w:rsidP="00E14F4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60028158" w14:textId="5B28EE99" w:rsidR="005333ED" w:rsidRDefault="005333ED" w:rsidP="005333ED"/>
          <w:p w14:paraId="4C56576C" w14:textId="77777777" w:rsidR="005333ED" w:rsidRDefault="005333ED" w:rsidP="005333ED"/>
          <w:tbl>
            <w:tblPr>
              <w:tblStyle w:val="Tablaconcuadrcula"/>
              <w:tblW w:w="12794" w:type="dxa"/>
              <w:tblLook w:val="04A0" w:firstRow="1" w:lastRow="0" w:firstColumn="1" w:lastColumn="0" w:noHBand="0" w:noVBand="1"/>
            </w:tblPr>
            <w:tblGrid>
              <w:gridCol w:w="12794"/>
            </w:tblGrid>
            <w:tr w:rsidR="005333ED" w14:paraId="35955066" w14:textId="77777777" w:rsidTr="00A37A8A">
              <w:tc>
                <w:tcPr>
                  <w:tcW w:w="12794" w:type="dxa"/>
                </w:tcPr>
                <w:p w14:paraId="28B010F5" w14:textId="77777777" w:rsidR="005333ED" w:rsidRDefault="005333ED" w:rsidP="005333ED"/>
                <w:p w14:paraId="6E7AF997" w14:textId="77777777" w:rsidR="005333ED" w:rsidRDefault="005333ED" w:rsidP="005333ED"/>
                <w:p w14:paraId="742E0EC7" w14:textId="77777777" w:rsidR="00A37A8A" w:rsidRDefault="00A37A8A" w:rsidP="005333ED"/>
                <w:p w14:paraId="058760B2" w14:textId="68F2FCBC" w:rsidR="00A37A8A" w:rsidRDefault="00A37A8A" w:rsidP="005333ED"/>
              </w:tc>
            </w:tr>
            <w:tr w:rsidR="005333ED" w14:paraId="20EA3F6A" w14:textId="77777777" w:rsidTr="000E7F38">
              <w:trPr>
                <w:trHeight w:val="1501"/>
              </w:trPr>
              <w:tc>
                <w:tcPr>
                  <w:tcW w:w="12794" w:type="dxa"/>
                </w:tcPr>
                <w:p w14:paraId="3C328BC4" w14:textId="77777777" w:rsidR="005333ED" w:rsidRDefault="005333ED" w:rsidP="005333ED"/>
                <w:p w14:paraId="0900BA76" w14:textId="35EE592E" w:rsidR="00E14F4B" w:rsidRDefault="00E14F4B" w:rsidP="005333ED"/>
                <w:p w14:paraId="1ACF6EEF" w14:textId="75499A06" w:rsidR="00BC1C38" w:rsidRDefault="00BC1C38" w:rsidP="005333ED"/>
                <w:p w14:paraId="23A6D024" w14:textId="518BC793" w:rsidR="00BC1C38" w:rsidRDefault="00BC1C38" w:rsidP="005333ED"/>
                <w:p w14:paraId="740A2A64" w14:textId="77777777" w:rsidR="00BC1C38" w:rsidRDefault="00BC1C38" w:rsidP="005333ED"/>
                <w:p w14:paraId="3C3A3AB0" w14:textId="6815C91F" w:rsidR="00E14F4B" w:rsidRDefault="00E14F4B" w:rsidP="005333ED"/>
              </w:tc>
            </w:tr>
            <w:tr w:rsidR="005333ED" w14:paraId="00D2B72A" w14:textId="77777777" w:rsidTr="00A37A8A">
              <w:tc>
                <w:tcPr>
                  <w:tcW w:w="12794" w:type="dxa"/>
                </w:tcPr>
                <w:p w14:paraId="04BA97AD" w14:textId="77777777" w:rsidR="005333ED" w:rsidRDefault="005333ED" w:rsidP="005333ED"/>
                <w:p w14:paraId="56F398C5" w14:textId="77777777" w:rsidR="00E14F4B" w:rsidRDefault="00E14F4B" w:rsidP="005333ED"/>
                <w:p w14:paraId="4820C1F0" w14:textId="77777777" w:rsidR="00E14F4B" w:rsidRDefault="00E14F4B" w:rsidP="005333ED"/>
                <w:p w14:paraId="077AB172" w14:textId="77777777" w:rsidR="00E14F4B" w:rsidRDefault="00E14F4B" w:rsidP="005333ED"/>
                <w:p w14:paraId="65398BE9" w14:textId="77777777" w:rsidR="00E14F4B" w:rsidRDefault="00E14F4B" w:rsidP="005333ED"/>
                <w:p w14:paraId="558F984D" w14:textId="6BB95204" w:rsidR="00E14F4B" w:rsidRDefault="00E14F4B" w:rsidP="005333ED"/>
              </w:tc>
            </w:tr>
          </w:tbl>
          <w:p w14:paraId="0FE09A2F" w14:textId="77777777" w:rsidR="003E2864" w:rsidRDefault="003E2864"/>
        </w:tc>
      </w:tr>
    </w:tbl>
    <w:p w14:paraId="18AED95A" w14:textId="2167EA28" w:rsidR="00083E8F" w:rsidRDefault="00083E8F"/>
    <w:p w14:paraId="44FA8495" w14:textId="45BC1090" w:rsidR="00534928" w:rsidRPr="00024DB1" w:rsidRDefault="00534928" w:rsidP="00534928">
      <w:pPr>
        <w:suppressAutoHyphens w:val="0"/>
        <w:autoSpaceDN/>
        <w:spacing w:before="240" w:after="240" w:line="240" w:lineRule="auto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</w:pPr>
      <w:r w:rsidRPr="00592613">
        <w:rPr>
          <w:rFonts w:ascii="Cambria" w:eastAsia="Times New Roman" w:hAnsi="Cambria"/>
          <w:b/>
          <w:bCs/>
          <w:i/>
          <w:iCs/>
          <w:color w:val="00000A"/>
          <w:sz w:val="24"/>
          <w:szCs w:val="24"/>
          <w:shd w:val="clear" w:color="auto" w:fill="FFFFFF"/>
          <w:lang w:eastAsia="es-ES_tradnl"/>
        </w:rPr>
        <w:t>PLANTILLA GUÍA COMENTARIO DE TEXTOS</w:t>
      </w:r>
      <w:r>
        <w:rPr>
          <w:rFonts w:ascii="Times New Roman" w:eastAsia="Times New Roman" w:hAnsi="Times New Roman"/>
          <w:color w:val="000000"/>
          <w:sz w:val="24"/>
          <w:szCs w:val="24"/>
          <w:lang w:eastAsia="es-ES_tradnl"/>
        </w:rPr>
        <w:t xml:space="preserve"> </w:t>
      </w:r>
      <w:r w:rsidRPr="00024DB1">
        <w:rPr>
          <w:rFonts w:ascii="Cambria" w:hAnsi="Cambria"/>
          <w:b/>
          <w:bCs/>
          <w:color w:val="000000" w:themeColor="text1"/>
          <w:sz w:val="24"/>
          <w:szCs w:val="24"/>
        </w:rPr>
        <w:t>(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Pr="00024DB1">
        <w:rPr>
          <w:rFonts w:ascii="Cambria" w:hAnsi="Cambria"/>
          <w:b/>
          <w:bCs/>
          <w:color w:val="000000" w:themeColor="text1"/>
          <w:sz w:val="24"/>
          <w:szCs w:val="24"/>
        </w:rPr>
        <w:t>)</w:t>
      </w:r>
    </w:p>
    <w:p w14:paraId="2A8ED7D3" w14:textId="6EF52699" w:rsidR="00534928" w:rsidRDefault="00534928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710"/>
        <w:gridCol w:w="13020"/>
      </w:tblGrid>
      <w:tr w:rsidR="00F63ADD" w14:paraId="3DADA35F" w14:textId="77777777" w:rsidTr="00E90A49">
        <w:tc>
          <w:tcPr>
            <w:tcW w:w="2710" w:type="dxa"/>
          </w:tcPr>
          <w:p w14:paraId="2FE5F01A" w14:textId="3A9E9EC7" w:rsidR="00F63ADD" w:rsidRPr="00E14F4B" w:rsidRDefault="00595721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Características lingüísticas</w:t>
            </w:r>
            <w:r w:rsidR="00CB17D4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2338E5FF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8DC253A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08D07C0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0D6F16E3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9CDB689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63E0AF30" w14:textId="77777777" w:rsidR="00F63ADD" w:rsidRDefault="00F63ADD" w:rsidP="00E90A49"/>
        </w:tc>
      </w:tr>
      <w:tr w:rsidR="00F63ADD" w14:paraId="20A04813" w14:textId="77777777" w:rsidTr="00E90A49">
        <w:tc>
          <w:tcPr>
            <w:tcW w:w="2710" w:type="dxa"/>
          </w:tcPr>
          <w:p w14:paraId="496152AC" w14:textId="5DC26E31" w:rsidR="00F63ADD" w:rsidRPr="00E14F4B" w:rsidRDefault="002A1257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Elementos de cohesión:</w:t>
            </w:r>
          </w:p>
          <w:p w14:paraId="35AD5E30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84"/>
            </w:tblGrid>
            <w:tr w:rsidR="00F63ADD" w:rsidRPr="00E14F4B" w14:paraId="6FB00100" w14:textId="77777777" w:rsidTr="00E90A49">
              <w:tc>
                <w:tcPr>
                  <w:tcW w:w="2580" w:type="dxa"/>
                </w:tcPr>
                <w:p w14:paraId="570318C6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CDA4CC2" w14:textId="76E7E5B1" w:rsidR="00F63ADD" w:rsidRPr="00E14F4B" w:rsidRDefault="002A1257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Léxico-semánticos:</w:t>
                  </w:r>
                </w:p>
                <w:p w14:paraId="4DBF665F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2C737AF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ADD" w:rsidRPr="00E14F4B" w14:paraId="0BEB0C52" w14:textId="77777777" w:rsidTr="00E90A49">
              <w:tc>
                <w:tcPr>
                  <w:tcW w:w="2580" w:type="dxa"/>
                </w:tcPr>
                <w:p w14:paraId="4E234154" w14:textId="3E27B12B" w:rsidR="00F63ADD" w:rsidRPr="00E14F4B" w:rsidRDefault="001865BA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Morfosintácticos:</w:t>
                  </w:r>
                </w:p>
                <w:p w14:paraId="398E15BF" w14:textId="77777777" w:rsidR="00F63ADD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1AE51F40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62EC8C13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7C6AD17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ADD" w:rsidRPr="00E14F4B" w14:paraId="738557D8" w14:textId="77777777" w:rsidTr="00E90A49">
              <w:tc>
                <w:tcPr>
                  <w:tcW w:w="2580" w:type="dxa"/>
                </w:tcPr>
                <w:p w14:paraId="53446BC5" w14:textId="091678DF" w:rsidR="00F63ADD" w:rsidRPr="00E14F4B" w:rsidRDefault="001865BA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lastRenderedPageBreak/>
                    <w:t>Marcadores textuales:</w:t>
                  </w:r>
                </w:p>
                <w:p w14:paraId="02E7576F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00120243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4DED7C03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  <w:p w14:paraId="2ABB6E5B" w14:textId="77777777" w:rsidR="00F63ADD" w:rsidRPr="00E14F4B" w:rsidRDefault="00F63ADD" w:rsidP="00E90A4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5BE3F01" w14:textId="77777777" w:rsidR="00F63ADD" w:rsidRPr="00E14F4B" w:rsidRDefault="00F63ADD" w:rsidP="00E90A4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020" w:type="dxa"/>
          </w:tcPr>
          <w:p w14:paraId="2E83F0C4" w14:textId="77777777" w:rsidR="00F63ADD" w:rsidRDefault="00F63ADD" w:rsidP="00E90A49"/>
          <w:p w14:paraId="16B85C28" w14:textId="77777777" w:rsidR="00F63ADD" w:rsidRDefault="00F63ADD" w:rsidP="00E90A49"/>
          <w:tbl>
            <w:tblPr>
              <w:tblStyle w:val="Tablaconcuadrcula"/>
              <w:tblW w:w="12794" w:type="dxa"/>
              <w:tblLook w:val="04A0" w:firstRow="1" w:lastRow="0" w:firstColumn="1" w:lastColumn="0" w:noHBand="0" w:noVBand="1"/>
            </w:tblPr>
            <w:tblGrid>
              <w:gridCol w:w="12794"/>
            </w:tblGrid>
            <w:tr w:rsidR="00F63ADD" w14:paraId="5EFE5447" w14:textId="77777777" w:rsidTr="00E90A49">
              <w:tc>
                <w:tcPr>
                  <w:tcW w:w="12794" w:type="dxa"/>
                </w:tcPr>
                <w:p w14:paraId="39B432EA" w14:textId="77777777" w:rsidR="00F63ADD" w:rsidRDefault="00F63ADD" w:rsidP="00E90A49"/>
                <w:p w14:paraId="51120051" w14:textId="77777777" w:rsidR="00F63ADD" w:rsidRDefault="00F63ADD" w:rsidP="00E90A49"/>
                <w:p w14:paraId="3AA2FDF1" w14:textId="77777777" w:rsidR="00F63ADD" w:rsidRDefault="00F63ADD" w:rsidP="00E90A49"/>
                <w:p w14:paraId="19F4CA37" w14:textId="77777777" w:rsidR="00F63ADD" w:rsidRDefault="00F63ADD" w:rsidP="00E90A49"/>
              </w:tc>
            </w:tr>
            <w:tr w:rsidR="00F63ADD" w14:paraId="550C9F1A" w14:textId="77777777" w:rsidTr="00E90A49">
              <w:trPr>
                <w:trHeight w:val="1501"/>
              </w:trPr>
              <w:tc>
                <w:tcPr>
                  <w:tcW w:w="12794" w:type="dxa"/>
                </w:tcPr>
                <w:p w14:paraId="5DF41FC0" w14:textId="77777777" w:rsidR="00F63ADD" w:rsidRDefault="00F63ADD" w:rsidP="00E90A49"/>
                <w:p w14:paraId="79730188" w14:textId="77777777" w:rsidR="00F63ADD" w:rsidRDefault="00F63ADD" w:rsidP="00E90A49"/>
                <w:p w14:paraId="4C0EB71E" w14:textId="77777777" w:rsidR="00F63ADD" w:rsidRDefault="00F63ADD" w:rsidP="00E90A49"/>
                <w:p w14:paraId="6B93C559" w14:textId="77777777" w:rsidR="00F63ADD" w:rsidRDefault="00F63ADD" w:rsidP="00E90A49"/>
                <w:p w14:paraId="1F06E42A" w14:textId="77777777" w:rsidR="00F63ADD" w:rsidRDefault="00F63ADD" w:rsidP="00E90A49"/>
                <w:p w14:paraId="666BEA69" w14:textId="77777777" w:rsidR="00F63ADD" w:rsidRDefault="00F63ADD" w:rsidP="00E90A49"/>
              </w:tc>
            </w:tr>
            <w:tr w:rsidR="00F63ADD" w14:paraId="6BB094C5" w14:textId="77777777" w:rsidTr="00E90A49">
              <w:tc>
                <w:tcPr>
                  <w:tcW w:w="12794" w:type="dxa"/>
                </w:tcPr>
                <w:p w14:paraId="604083EE" w14:textId="77777777" w:rsidR="00F63ADD" w:rsidRDefault="00F63ADD" w:rsidP="00E90A49"/>
                <w:p w14:paraId="26123959" w14:textId="77777777" w:rsidR="00F63ADD" w:rsidRDefault="00F63ADD" w:rsidP="00E90A49"/>
                <w:p w14:paraId="242ED6C9" w14:textId="77777777" w:rsidR="00F63ADD" w:rsidRDefault="00F63ADD" w:rsidP="00E90A49"/>
                <w:p w14:paraId="00DC8D6B" w14:textId="6CFF0A3D" w:rsidR="00F63ADD" w:rsidRDefault="00F63ADD" w:rsidP="00E90A49"/>
                <w:p w14:paraId="0F38B2A9" w14:textId="77777777" w:rsidR="00A43DE8" w:rsidRDefault="00A43DE8" w:rsidP="00E90A49"/>
                <w:p w14:paraId="2829EE88" w14:textId="77777777" w:rsidR="00F63ADD" w:rsidRDefault="00F63ADD" w:rsidP="00E90A49"/>
              </w:tc>
            </w:tr>
          </w:tbl>
          <w:p w14:paraId="70484C34" w14:textId="77777777" w:rsidR="00F63ADD" w:rsidRDefault="00F63ADD" w:rsidP="00E90A49"/>
        </w:tc>
      </w:tr>
    </w:tbl>
    <w:p w14:paraId="4DD6A05C" w14:textId="77777777" w:rsidR="00F63ADD" w:rsidRDefault="00F63ADD"/>
    <w:sectPr w:rsidR="00F63ADD">
      <w:headerReference w:type="default" r:id="rId6"/>
      <w:footerReference w:type="default" r:id="rId7"/>
      <w:pgSz w:w="16838" w:h="11906" w:orient="landscape"/>
      <w:pgMar w:top="1701" w:right="678" w:bottom="1701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DF46" w14:textId="77777777" w:rsidR="00062452" w:rsidRDefault="00062452">
      <w:pPr>
        <w:spacing w:after="0" w:line="240" w:lineRule="auto"/>
      </w:pPr>
      <w:r>
        <w:separator/>
      </w:r>
    </w:p>
  </w:endnote>
  <w:endnote w:type="continuationSeparator" w:id="0">
    <w:p w14:paraId="04AF2EFA" w14:textId="77777777" w:rsidR="00062452" w:rsidRDefault="0006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F30E4" w14:textId="77777777" w:rsidR="008C1DC9" w:rsidRDefault="00341A02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1D9133D" wp14:editId="4FC3CAC6">
          <wp:simplePos x="0" y="0"/>
          <wp:positionH relativeFrom="margin">
            <wp:posOffset>4514850</wp:posOffset>
          </wp:positionH>
          <wp:positionV relativeFrom="paragraph">
            <wp:posOffset>58421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4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D39003" w14:textId="77777777" w:rsidR="008C1DC9" w:rsidRDefault="00062452">
    <w:pPr>
      <w:pStyle w:val="Encabezado"/>
      <w:jc w:val="center"/>
      <w:rPr>
        <w:rFonts w:ascii="Helvetica LT Std Light" w:hAnsi="Helvetica LT Std Light"/>
        <w:sz w:val="16"/>
      </w:rPr>
    </w:pPr>
  </w:p>
  <w:p w14:paraId="7F48C696" w14:textId="77777777" w:rsidR="008C1DC9" w:rsidRDefault="00062452">
    <w:pPr>
      <w:pStyle w:val="Encabezado"/>
      <w:jc w:val="center"/>
      <w:rPr>
        <w:rFonts w:ascii="Helvetica LT Std Light" w:hAnsi="Helvetica LT Std Light"/>
        <w:sz w:val="16"/>
      </w:rPr>
    </w:pPr>
  </w:p>
  <w:p w14:paraId="25F7604E" w14:textId="13C4FBAA" w:rsidR="008C1DC9" w:rsidRDefault="00AC5B59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Plantilla guía comentarios de textos</w:t>
    </w:r>
    <w:r w:rsidR="001865BA">
      <w:rPr>
        <w:rFonts w:ascii="Helvetica LT Std Light" w:hAnsi="Helvetica LT Std Light"/>
        <w:sz w:val="16"/>
      </w:rPr>
      <w:t xml:space="preserve">3 </w:t>
    </w:r>
    <w:r w:rsidR="00341A02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1E3654E6" w14:textId="77777777" w:rsidR="008C1DC9" w:rsidRDefault="000624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2F8F" w14:textId="77777777" w:rsidR="00062452" w:rsidRDefault="000624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FAFEE9" w14:textId="77777777" w:rsidR="00062452" w:rsidRDefault="0006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1D51" w14:textId="3D1C8185" w:rsidR="008C1DC9" w:rsidRDefault="00545B62" w:rsidP="00545B62">
    <w:pPr>
      <w:pStyle w:val="Encabezado"/>
      <w:jc w:val="right"/>
    </w:pPr>
    <w:r w:rsidRPr="00545B62">
      <w:rPr>
        <w:noProof/>
        <w:lang w:eastAsia="es-ES"/>
      </w:rPr>
      <w:drawing>
        <wp:inline distT="0" distB="0" distL="0" distR="0" wp14:anchorId="70DA62FF" wp14:editId="6E1FF333">
          <wp:extent cx="2905126" cy="525328"/>
          <wp:effectExtent l="0" t="0" r="0" b="8255"/>
          <wp:docPr id="1" name="Imagen 1" descr="C:\Users\inmaculada.plaza\Desktop\papel_LogoINTEF_color_horizonta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maculada.plaza\Desktop\papel_LogoINTEF_color_horizontal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584" cy="537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A8E0E" w14:textId="77777777" w:rsidR="008C1DC9" w:rsidRDefault="00062452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D5"/>
    <w:rsid w:val="00024DB1"/>
    <w:rsid w:val="00062452"/>
    <w:rsid w:val="00063DA1"/>
    <w:rsid w:val="00083E8F"/>
    <w:rsid w:val="000E7F38"/>
    <w:rsid w:val="00102275"/>
    <w:rsid w:val="00177238"/>
    <w:rsid w:val="00177B95"/>
    <w:rsid w:val="001865BA"/>
    <w:rsid w:val="002A1257"/>
    <w:rsid w:val="00341A02"/>
    <w:rsid w:val="003E2864"/>
    <w:rsid w:val="004D51A9"/>
    <w:rsid w:val="005333ED"/>
    <w:rsid w:val="00534928"/>
    <w:rsid w:val="00545B62"/>
    <w:rsid w:val="005705A8"/>
    <w:rsid w:val="00592613"/>
    <w:rsid w:val="00595721"/>
    <w:rsid w:val="005C3EE7"/>
    <w:rsid w:val="005D267A"/>
    <w:rsid w:val="008C1B81"/>
    <w:rsid w:val="008D47EC"/>
    <w:rsid w:val="00983ED5"/>
    <w:rsid w:val="00A32CF3"/>
    <w:rsid w:val="00A37A8A"/>
    <w:rsid w:val="00A43DE8"/>
    <w:rsid w:val="00A5393E"/>
    <w:rsid w:val="00A620F5"/>
    <w:rsid w:val="00AC5B59"/>
    <w:rsid w:val="00B1799A"/>
    <w:rsid w:val="00BC1C38"/>
    <w:rsid w:val="00C67865"/>
    <w:rsid w:val="00CA787E"/>
    <w:rsid w:val="00CB17D4"/>
    <w:rsid w:val="00CE5FD7"/>
    <w:rsid w:val="00D40AD8"/>
    <w:rsid w:val="00E14F4B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DA2"/>
  <w15:docId w15:val="{BD69F1C6-5597-EC46-8D79-0FBE4D9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table" w:styleId="Tablaconcuadrcula">
    <w:name w:val="Table Grid"/>
    <w:basedOn w:val="Tablanormal"/>
    <w:uiPriority w:val="39"/>
    <w:rsid w:val="005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61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9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3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2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Inmaculada Plaza Agudo</cp:lastModifiedBy>
  <cp:revision>11</cp:revision>
  <cp:lastPrinted>2020-11-07T19:22:00Z</cp:lastPrinted>
  <dcterms:created xsi:type="dcterms:W3CDTF">2020-11-07T19:22:00Z</dcterms:created>
  <dcterms:modified xsi:type="dcterms:W3CDTF">2020-12-10T10:05:00Z</dcterms:modified>
</cp:coreProperties>
</file>