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</w:pPr>
    </w:p>
    <w:tbl>
      <w:tblPr>
        <w:tblW w:w="10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464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046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252"/>
                <w:tab w:val="clear" w:pos="8504"/>
              </w:tabs>
              <w:spacing w:after="160" w:line="259" w:lineRule="auto"/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AUTOEVALUACI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 xml:space="preserve">N 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“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LA EXPRESI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N DE LAS EMOCIONES Y LAS SENSACIONES F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SICAS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”</w:t>
            </w:r>
          </w:p>
        </w:tc>
      </w:tr>
    </w:tbl>
    <w:p>
      <w:pPr>
        <w:pStyle w:val="header"/>
        <w:tabs>
          <w:tab w:val="clear" w:pos="4252"/>
          <w:tab w:val="clear" w:pos="8504"/>
        </w:tabs>
        <w:spacing w:after="160" w:line="259" w:lineRule="auto"/>
        <w:rPr>
          <w:rStyle w:val="Ninguno"/>
        </w:rPr>
      </w:pPr>
      <w:r>
        <w:rPr>
          <w:rStyle w:val="Ninguno"/>
          <w:rtl w:val="0"/>
          <w:lang w:val="fr-FR"/>
          <w14:textOutline w14:w="12700" w14:cap="flat">
            <w14:noFill/>
            <w14:miter w14:lim="400000"/>
          </w14:textOutline>
        </w:rPr>
        <w:t>Nombre de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l alumn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o/alumna</w:t>
      </w:r>
      <w:r>
        <w:rPr>
          <w:rStyle w:val="Ninguno"/>
          <w:rtl w:val="0"/>
          <w:lang w:val="en-US"/>
          <w14:textOutline w14:w="12700" w14:cap="flat">
            <w14:noFill/>
            <w14:miter w14:lim="400000"/>
          </w14:textOutline>
        </w:rPr>
        <w:t>:___________________________</w:t>
      </w:r>
    </w:p>
    <w:tbl>
      <w:tblPr>
        <w:tblW w:w="1046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16"/>
        <w:gridCol w:w="2215"/>
        <w:gridCol w:w="2559"/>
        <w:gridCol w:w="2174"/>
      </w:tblGrid>
      <w:tr>
        <w:tblPrEx>
          <w:shd w:val="clear" w:color="auto" w:fill="d0ddef"/>
        </w:tblPrEx>
        <w:trPr>
          <w:trHeight w:val="3300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ooter"/>
              <w:tabs>
                <w:tab w:val="clear" w:pos="4252"/>
                <w:tab w:val="clear" w:pos="8504"/>
              </w:tabs>
              <w:suppressAutoHyphens w:val="1"/>
              <w:spacing w:line="288" w:lineRule="auto"/>
              <w:jc w:val="center"/>
            </w:pPr>
            <w:r>
              <w:rPr>
                <w:rStyle w:val="Ninguno"/>
                <w:rFonts w:ascii="Ubuntu" w:cs="Ubuntu" w:hAnsi="Ubuntu" w:eastAsia="Ubuntu"/>
                <w:b w:val="1"/>
                <w:bCs w:val="1"/>
                <w:kern w:val="3"/>
                <w:sz w:val="18"/>
                <w:szCs w:val="18"/>
                <w:rtl w:val="0"/>
                <w:lang w:val="es-ES_tradnl"/>
              </w:rPr>
              <w:t>ASPECTOS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rPr>
                <w:rStyle w:val="Ninguno"/>
              </w:rPr>
            </w:pPr>
            <w:r>
              <w:rPr>
                <w:rStyle w:val="Ninguno"/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1277609" cy="1277609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09" cy="12776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S</w:t>
            </w:r>
            <w:r>
              <w:rPr>
                <w:rStyle w:val="Ninguno"/>
                <w:rtl w:val="0"/>
                <w:lang w:val="es-ES_tradnl"/>
              </w:rPr>
              <w:t>í</w:t>
            </w:r>
          </w:p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rPr>
                <w:rStyle w:val="Ninguno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center"/>
              <w:rPr>
                <w:rStyle w:val="Ninguno"/>
                <w:rtl w:val="0"/>
              </w:rPr>
            </w:pPr>
            <w:r>
              <w:rPr>
                <w:rStyle w:val="Ninguno"/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1493799" cy="1493799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799" cy="14937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inguno"/>
                <w:rtl w:val="0"/>
                <w:lang w:val="es-ES_tradnl"/>
              </w:rPr>
              <w:t xml:space="preserve">A veces/ 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no lo tengo claro</w:t>
            </w:r>
          </w:p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rPr>
                <w:rStyle w:val="Ninguno"/>
              </w:rPr>
            </w:pPr>
            <w:r>
              <w:rPr>
                <w:rStyle w:val="Ninguno"/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1251842" cy="1251842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842" cy="12518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tl w:val="0"/>
                <w:lang w:val="es-ES_tradnl"/>
              </w:rPr>
              <w:t>No</w:t>
            </w:r>
          </w:p>
        </w:tc>
      </w:tr>
      <w:tr>
        <w:tblPrEx>
          <w:shd w:val="clear" w:color="auto" w:fill="d0ddef"/>
        </w:tblPrEx>
        <w:trPr>
          <w:trHeight w:val="413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</w:pP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Conozco las emociones b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sicas.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75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</w:pP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diferenciar las emociones.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80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</w:pP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Conozco diferentes sensaciones f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sicas.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80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</w:pP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diferenciar las sensaciones f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sicas trabajadas.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60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</w:pP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Conozco y sigo las normas b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sicas para el interc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a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mbio comunicativo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60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</w:pP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 xml:space="preserve">utilizar los emoticonos 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como apoyo a las sensaciones/emociones.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60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</w:pP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Soy capaz de expresar c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mo me siento en una situaci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n determinada.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80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</w:pP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Participo activamente en las actividades de clase.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d0dde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72" w:hRule="atLeast"/>
        </w:trPr>
        <w:tc>
          <w:tcPr>
            <w:tcW w:type="dxa" w:w="351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uppressAutoHyphens w:val="1"/>
            </w:pP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Respeto las opiniones y gustos de mis compa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ñ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eros y compa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ñ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eras</w:t>
            </w:r>
            <w:r>
              <w:rPr>
                <w:rStyle w:val="Ninguno"/>
                <w:rFonts w:ascii="Ubuntu" w:cs="Ubuntu" w:hAnsi="Ubuntu" w:eastAsia="Ubuntu"/>
                <w:kern w:val="3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221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er"/>
        <w:widowControl w:val="0"/>
        <w:tabs>
          <w:tab w:val="clear" w:pos="4252"/>
          <w:tab w:val="clear" w:pos="8504"/>
        </w:tabs>
        <w:spacing w:after="160"/>
        <w:ind w:left="108" w:hanging="108"/>
      </w:pPr>
      <w:r>
        <w:rPr>
          <w:rStyle w:val="Ninguno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7"/>
      <w:footerReference w:type="default" r:id="rId8"/>
      <w:pgSz w:w="11900" w:h="16840" w:orient="portrait"/>
      <w:pgMar w:top="709" w:right="849" w:bottom="678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Ubunt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“</w:t>
    </w:r>
    <w:r>
      <w:rPr>
        <w:rStyle w:val="Ninguno"/>
        <w:rFonts w:ascii="Arial" w:hAnsi="Arial"/>
        <w:sz w:val="16"/>
        <w:szCs w:val="16"/>
        <w:rtl w:val="0"/>
        <w:lang w:val="es-ES_tradnl"/>
      </w:rPr>
      <w:t>La expresi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 de las emociones y las sensaciones f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í</w:t>
    </w:r>
    <w:r>
      <w:rPr>
        <w:rStyle w:val="Ninguno"/>
        <w:rFonts w:ascii="Arial" w:hAnsi="Arial"/>
        <w:sz w:val="16"/>
        <w:szCs w:val="16"/>
        <w:rtl w:val="0"/>
        <w:lang w:val="es-ES_tradnl"/>
      </w:rPr>
      <w:t>sicas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”</w:t>
    </w:r>
  </w:p>
  <w:p>
    <w:pPr>
      <w:pStyle w:val="head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de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a. </w:t>
    </w:r>
  </w:p>
  <w:p>
    <w:pPr>
      <w:pStyle w:val="header"/>
    </w:pPr>
    <w:r>
      <w:rPr>
        <w:rStyle w:val="Ninguno"/>
        <w:rFonts w:ascii="Arial" w:cs="Arial" w:hAnsi="Arial" w:eastAsia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252"/>
        <w:tab w:val="clear" w:pos="8504"/>
      </w:tabs>
      <w:rPr>
        <w:rStyle w:val="Ninguno"/>
        <w:rFonts w:ascii="Arial" w:cs="Arial" w:hAnsi="Arial" w:eastAsia="Arial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5029200</wp:posOffset>
          </wp:positionH>
          <wp:positionV relativeFrom="page">
            <wp:posOffset>217889</wp:posOffset>
          </wp:positionV>
          <wp:extent cx="1933575" cy="347881"/>
          <wp:effectExtent l="0" t="0" r="0" b="0"/>
          <wp:wrapNone/>
          <wp:docPr id="1073741825" name="officeArt object" descr="Imagen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2" descr="Imagen 5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3300095</wp:posOffset>
          </wp:positionH>
          <wp:positionV relativeFrom="page">
            <wp:posOffset>10072369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Calibri" w:cs="Calibri" w:hAnsi="Calibri" w:eastAsia="Calibri"/>
        <w:b w:val="1"/>
        <w:bCs w:val="1"/>
        <w:rtl w:val="0"/>
        <w:lang w:val="es-ES_tradnl"/>
      </w:rPr>
      <w:t>La expresi</w:t>
    </w:r>
    <w:r>
      <w:rPr>
        <w:rStyle w:val="Ninguno"/>
        <w:rFonts w:ascii="Calibri" w:cs="Calibri" w:hAnsi="Calibri" w:eastAsia="Calibri"/>
        <w:b w:val="1"/>
        <w:bCs w:val="1"/>
        <w:rtl w:val="0"/>
        <w:lang w:val="es-ES_tradnl"/>
      </w:rPr>
      <w:t>ó</w:t>
    </w:r>
    <w:r>
      <w:rPr>
        <w:rStyle w:val="Ninguno"/>
        <w:rFonts w:ascii="Calibri" w:cs="Calibri" w:hAnsi="Calibri" w:eastAsia="Calibri"/>
        <w:b w:val="1"/>
        <w:bCs w:val="1"/>
        <w:rtl w:val="0"/>
        <w:lang w:val="es-ES_tradnl"/>
      </w:rPr>
      <w:t>n de las emociones y las sensaciones f</w:t>
    </w:r>
    <w:r>
      <w:rPr>
        <w:rStyle w:val="Ninguno"/>
        <w:rFonts w:ascii="Calibri" w:cs="Calibri" w:hAnsi="Calibri" w:eastAsia="Calibri"/>
        <w:b w:val="1"/>
        <w:bCs w:val="1"/>
        <w:rtl w:val="0"/>
        <w:lang w:val="es-ES_tradnl"/>
      </w:rPr>
      <w:t>í</w:t>
    </w:r>
    <w:r>
      <w:rPr>
        <w:rStyle w:val="Ninguno"/>
        <w:rFonts w:ascii="Calibri" w:cs="Calibri" w:hAnsi="Calibri" w:eastAsia="Calibri"/>
        <w:b w:val="1"/>
        <w:bCs w:val="1"/>
        <w:rtl w:val="0"/>
        <w:lang w:val="es-ES_tradnl"/>
      </w:rPr>
      <w:t>sicas.</w:t>
    </w:r>
  </w:p>
  <w:p>
    <w:pPr>
      <w:pStyle w:val="header"/>
      <w:tabs>
        <w:tab w:val="clear" w:pos="4252"/>
        <w:tab w:val="clear" w:pos="8504"/>
      </w:tabs>
      <w:rPr>
        <w:rStyle w:val="Ninguno"/>
        <w:rFonts w:ascii="Calibri" w:cs="Calibri" w:hAnsi="Calibri" w:eastAsia="Calibri"/>
        <w:b w:val="1"/>
        <w:bCs w:val="1"/>
      </w:rPr>
    </w:pPr>
    <w:r>
      <w:rPr>
        <w:rStyle w:val="Ninguno"/>
        <w:rFonts w:ascii="Calibri" w:cs="Calibri" w:hAnsi="Calibri" w:eastAsia="Calibri"/>
        <w:b w:val="1"/>
        <w:bCs w:val="1"/>
        <w:rtl w:val="0"/>
        <w:lang w:val="es-ES_tradnl"/>
      </w:rPr>
      <w:t>Lengua Castellana y literatura.</w:t>
    </w:r>
  </w:p>
  <w:p>
    <w:pPr>
      <w:pStyle w:val="header"/>
      <w:tabs>
        <w:tab w:val="clear" w:pos="4252"/>
        <w:tab w:val="clear" w:pos="8504"/>
      </w:tabs>
    </w:pPr>
    <w:r>
      <w:rPr>
        <w:rStyle w:val="Ninguno"/>
        <w:rFonts w:ascii="Calibri" w:cs="Calibri" w:hAnsi="Calibri" w:eastAsia="Calibri"/>
        <w:b w:val="1"/>
        <w:bCs w:val="1"/>
        <w:rtl w:val="0"/>
        <w:lang w:val="es-ES_tradnl"/>
      </w:rPr>
      <w:t>Educaci</w:t>
    </w:r>
    <w:r>
      <w:rPr>
        <w:rStyle w:val="Ninguno"/>
        <w:rFonts w:ascii="Calibri" w:cs="Calibri" w:hAnsi="Calibri" w:eastAsia="Calibri"/>
        <w:b w:val="1"/>
        <w:bCs w:val="1"/>
        <w:rtl w:val="0"/>
        <w:lang w:val="es-ES_tradnl"/>
      </w:rPr>
      <w:t>ó</w:t>
    </w:r>
    <w:r>
      <w:rPr>
        <w:rStyle w:val="Ninguno"/>
        <w:rFonts w:ascii="Calibri" w:cs="Calibri" w:hAnsi="Calibri" w:eastAsia="Calibri"/>
        <w:b w:val="1"/>
        <w:bCs w:val="1"/>
        <w:rtl w:val="0"/>
        <w:lang w:val="es-ES_tradnl"/>
      </w:rPr>
      <w:t>n Primaria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