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5" w:type="dxa"/>
        <w:tblInd w:w="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685"/>
      </w:tblGrid>
      <w:tr w:rsidR="00530181" w:rsidTr="00530181">
        <w:tc>
          <w:tcPr>
            <w:tcW w:w="1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181" w:rsidRDefault="00E63DD1" w:rsidP="00783D58">
            <w:pPr>
              <w:pStyle w:val="Standard"/>
              <w:tabs>
                <w:tab w:val="left" w:pos="709"/>
                <w:tab w:val="left" w:pos="8772"/>
                <w:tab w:val="left" w:pos="8832"/>
              </w:tabs>
              <w:ind w:right="105"/>
              <w:jc w:val="center"/>
            </w:pPr>
            <w:r>
              <w:rPr>
                <w:rFonts w:ascii="Ubuntu" w:hAnsi="Ubuntu"/>
                <w:b/>
                <w:bCs/>
                <w:color w:val="000000"/>
              </w:rPr>
              <w:t xml:space="preserve">RÚBRICA DE PALABRAS </w:t>
            </w:r>
            <w:r w:rsidR="00783D58">
              <w:rPr>
                <w:rFonts w:ascii="Ubuntu" w:hAnsi="Ubuntu"/>
                <w:b/>
                <w:bCs/>
                <w:color w:val="000000"/>
              </w:rPr>
              <w:t>PRIMITIVAS</w:t>
            </w:r>
          </w:p>
        </w:tc>
      </w:tr>
    </w:tbl>
    <w:p w:rsidR="00530181" w:rsidRDefault="00E63DD1">
      <w:pPr>
        <w:pStyle w:val="Textbody"/>
      </w:pPr>
      <w:r>
        <w:rPr>
          <w:rFonts w:ascii="Ubuntu" w:hAnsi="Ubuntu"/>
          <w:sz w:val="16"/>
          <w:szCs w:val="16"/>
        </w:rPr>
        <w:t>.</w:t>
      </w:r>
      <w:r>
        <w:rPr>
          <w:rFonts w:ascii="Ubuntu" w:hAnsi="Ubuntu"/>
        </w:rPr>
        <w:br/>
      </w:r>
      <w:r>
        <w:rPr>
          <w:rFonts w:ascii="Ubuntu" w:hAnsi="Ubuntu" w:cs="Arial"/>
          <w:color w:val="000000"/>
          <w:sz w:val="20"/>
          <w:szCs w:val="20"/>
        </w:rPr>
        <w:t>Nombre del alumno/a</w:t>
      </w:r>
      <w:proofErr w:type="gramStart"/>
      <w:r>
        <w:rPr>
          <w:rFonts w:ascii="Ubuntu" w:hAnsi="Ubuntu" w:cs="Arial"/>
          <w:color w:val="000000"/>
          <w:sz w:val="20"/>
          <w:szCs w:val="20"/>
        </w:rPr>
        <w:t>:</w:t>
      </w:r>
      <w:r>
        <w:rPr>
          <w:rFonts w:ascii="Ubuntu" w:hAnsi="Ubuntu" w:cs="Arial"/>
          <w:color w:val="000000"/>
          <w:sz w:val="18"/>
          <w:szCs w:val="18"/>
        </w:rPr>
        <w:t>_</w:t>
      </w:r>
      <w:proofErr w:type="gramEnd"/>
      <w:r>
        <w:rPr>
          <w:rFonts w:ascii="Ubuntu" w:hAnsi="Ubuntu" w:cs="Arial"/>
          <w:color w:val="000000"/>
          <w:sz w:val="18"/>
          <w:szCs w:val="18"/>
        </w:rPr>
        <w:t>_____________________________________________________</w:t>
      </w:r>
    </w:p>
    <w:tbl>
      <w:tblPr>
        <w:tblW w:w="14625" w:type="dxa"/>
        <w:tblInd w:w="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60"/>
        <w:gridCol w:w="3060"/>
        <w:gridCol w:w="3120"/>
        <w:gridCol w:w="2775"/>
        <w:gridCol w:w="2610"/>
      </w:tblGrid>
      <w:tr w:rsidR="00530181" w:rsidTr="00530181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181" w:rsidRDefault="00E63DD1">
            <w:pPr>
              <w:pStyle w:val="TableContents"/>
              <w:spacing w:line="288" w:lineRule="auto"/>
              <w:jc w:val="center"/>
              <w:rPr>
                <w:rFonts w:ascii="Ubuntu" w:hAnsi="Ubuntu"/>
                <w:b/>
                <w:color w:val="000000"/>
                <w:sz w:val="22"/>
                <w:szCs w:val="22"/>
              </w:rPr>
            </w:pPr>
            <w:r>
              <w:rPr>
                <w:rFonts w:ascii="Ubuntu" w:hAnsi="Ubuntu"/>
                <w:b/>
                <w:color w:val="000000"/>
                <w:sz w:val="22"/>
                <w:szCs w:val="22"/>
              </w:rPr>
              <w:t>ASPECTOS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181" w:rsidRDefault="00E63DD1">
            <w:pPr>
              <w:pStyle w:val="TableContents"/>
              <w:spacing w:line="288" w:lineRule="auto"/>
              <w:jc w:val="center"/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181" w:rsidRDefault="00E63DD1">
            <w:pPr>
              <w:pStyle w:val="TableContents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</w:rPr>
            </w:pPr>
            <w:r>
              <w:rPr>
                <w:rFonts w:ascii="Source Sans Pro" w:hAnsi="Source Sans Pro"/>
                <w:b/>
                <w:bCs/>
                <w:color w:val="000000"/>
              </w:rPr>
              <w:t>3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181" w:rsidRDefault="00E63DD1">
            <w:pPr>
              <w:pStyle w:val="Standard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</w:rPr>
            </w:pPr>
            <w:r>
              <w:rPr>
                <w:rFonts w:ascii="Source Sans Pro" w:hAnsi="Source Sans Pro"/>
                <w:b/>
                <w:bCs/>
                <w:color w:val="000000"/>
              </w:rPr>
              <w:t>2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181" w:rsidRDefault="00E63DD1">
            <w:pPr>
              <w:pStyle w:val="Standard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</w:rPr>
            </w:pPr>
            <w:r>
              <w:rPr>
                <w:rFonts w:ascii="Source Sans Pro" w:hAnsi="Source Sans Pro"/>
                <w:b/>
                <w:bCs/>
                <w:color w:val="000000"/>
              </w:rPr>
              <w:t>1</w:t>
            </w:r>
          </w:p>
        </w:tc>
      </w:tr>
      <w:tr w:rsidR="00530181" w:rsidTr="00530181">
        <w:trPr>
          <w:trHeight w:val="58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181" w:rsidRDefault="00E63DD1">
            <w:pPr>
              <w:pStyle w:val="Standard"/>
              <w:jc w:val="both"/>
              <w:rPr>
                <w:rFonts w:ascii="Ubuntu" w:hAnsi="Ubuntu"/>
                <w:b/>
                <w:bCs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VOCABULARIO</w:t>
            </w:r>
          </w:p>
          <w:p w:rsidR="00530181" w:rsidRDefault="00530181">
            <w:pPr>
              <w:pStyle w:val="Standard"/>
              <w:jc w:val="both"/>
              <w:rPr>
                <w:rFonts w:ascii="Ubuntu" w:hAnsi="Ubuntu"/>
                <w:b/>
                <w:bCs/>
                <w:sz w:val="18"/>
                <w:szCs w:val="18"/>
              </w:rPr>
            </w:pPr>
          </w:p>
          <w:p w:rsidR="00530181" w:rsidRDefault="00E63DD1">
            <w:pPr>
              <w:pStyle w:val="Standard"/>
              <w:jc w:val="both"/>
            </w:pPr>
            <w:r>
              <w:rPr>
                <w:rFonts w:ascii="Ubuntu" w:hAnsi="Ubuntu"/>
                <w:bCs/>
                <w:sz w:val="18"/>
                <w:szCs w:val="18"/>
              </w:rPr>
              <w:t xml:space="preserve">Hace referencia al uso de las palabras a nivel oral y escrito. 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Default="00E63DD1" w:rsidP="00783D58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El alum</w:t>
            </w:r>
            <w:r w:rsidR="00783D58">
              <w:rPr>
                <w:rFonts w:ascii="Ubuntu" w:hAnsi="Ubuntu"/>
                <w:sz w:val="18"/>
                <w:szCs w:val="18"/>
              </w:rPr>
              <w:t xml:space="preserve">nado conoce todo el vocabulario que se plantea a lo largo de las actividades </w:t>
            </w:r>
            <w:r>
              <w:rPr>
                <w:rFonts w:ascii="Ubuntu" w:hAnsi="Ubuntu"/>
                <w:sz w:val="18"/>
                <w:szCs w:val="18"/>
              </w:rPr>
              <w:t>y es capaz de ponerlo en práctica en el momento que se requiere.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Default="00E63DD1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El alumnado es capaz de utilizar  la mayor parte del vocabulario que se ha trabajado durante las actividades y</w:t>
            </w:r>
            <w:r w:rsidR="00783D58">
              <w:rPr>
                <w:rFonts w:ascii="Ubuntu" w:hAnsi="Ubuntu"/>
                <w:sz w:val="18"/>
                <w:szCs w:val="18"/>
              </w:rPr>
              <w:t xml:space="preserve"> generalmente</w:t>
            </w:r>
            <w:r>
              <w:rPr>
                <w:rFonts w:ascii="Ubuntu" w:hAnsi="Ubuntu"/>
                <w:sz w:val="18"/>
                <w:szCs w:val="18"/>
              </w:rPr>
              <w:t xml:space="preserve"> lo pone en práctica en el momento que se requiere.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Default="00E63DD1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El alumnado es capaz de utilizar  la una parte del vocabulario que se ha trabajado durante las actividades y ocasionalmente, lo pone en práctica en el momento que se requiere.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Default="00E63DD1" w:rsidP="00783D58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El alumnado es capaz de utilizar  la una pequeña parte del vocabulario que se ha trabajado </w:t>
            </w:r>
            <w:r w:rsidR="00783D58">
              <w:rPr>
                <w:rFonts w:ascii="Ubuntu" w:hAnsi="Ubuntu"/>
                <w:sz w:val="18"/>
                <w:szCs w:val="18"/>
              </w:rPr>
              <w:t>a lo largo de</w:t>
            </w:r>
            <w:r>
              <w:rPr>
                <w:rFonts w:ascii="Ubuntu" w:hAnsi="Ubuntu"/>
                <w:sz w:val="18"/>
                <w:szCs w:val="18"/>
              </w:rPr>
              <w:t xml:space="preserve"> las actividades. Con </w:t>
            </w:r>
            <w:r w:rsidR="00783D58">
              <w:rPr>
                <w:rFonts w:ascii="Ubuntu" w:hAnsi="Ubuntu"/>
                <w:sz w:val="18"/>
                <w:szCs w:val="18"/>
              </w:rPr>
              <w:t xml:space="preserve">mucha </w:t>
            </w:r>
            <w:r>
              <w:rPr>
                <w:rFonts w:ascii="Ubuntu" w:hAnsi="Ubuntu"/>
                <w:sz w:val="18"/>
                <w:szCs w:val="18"/>
              </w:rPr>
              <w:t>dificultad lo pone en práctica en el momento que se requiere.</w:t>
            </w:r>
          </w:p>
        </w:tc>
      </w:tr>
      <w:tr w:rsidR="00530181" w:rsidTr="00530181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181" w:rsidRDefault="00E63DD1">
            <w:pPr>
              <w:pStyle w:val="Standard"/>
              <w:jc w:val="both"/>
              <w:rPr>
                <w:rFonts w:ascii="Ubuntu" w:hAnsi="Ubuntu"/>
                <w:b/>
                <w:bCs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ORTOGAFÍA</w:t>
            </w:r>
          </w:p>
          <w:p w:rsidR="00530181" w:rsidRDefault="00E63DD1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br/>
              <w:t>Hace referencia a la aplicación de las reglas ortográficas de la lengua castellana  en el ámbito de la escritura.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Default="00E63DD1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El alumnado escribe de manera correcta las palabras que se requieren utilizar respetando las normas ortográficas. 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Default="00E63DD1" w:rsidP="00783D58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El alumnado escribe de manera correcta la mayor parte de  las palabras que </w:t>
            </w:r>
            <w:r w:rsidR="00783D58">
              <w:rPr>
                <w:rFonts w:ascii="Ubuntu" w:hAnsi="Ubuntu"/>
                <w:sz w:val="18"/>
                <w:szCs w:val="18"/>
              </w:rPr>
              <w:t xml:space="preserve">deben usar en las actividades planteadas. En la mayoría de las ocasiones respeta las normas ortográficas. 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Default="00E63DD1" w:rsidP="00783D58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El alumnado escribe de manera correcta una parte de  las palabras que se </w:t>
            </w:r>
            <w:r w:rsidR="00783D58">
              <w:rPr>
                <w:rFonts w:ascii="Ubuntu" w:hAnsi="Ubuntu"/>
                <w:sz w:val="18"/>
                <w:szCs w:val="18"/>
              </w:rPr>
              <w:t xml:space="preserve">utilizan en las </w:t>
            </w:r>
            <w:r w:rsidR="00783D58">
              <w:rPr>
                <w:rFonts w:ascii="Ubuntu" w:hAnsi="Ubuntu" w:hint="eastAsia"/>
                <w:sz w:val="18"/>
                <w:szCs w:val="18"/>
              </w:rPr>
              <w:t>actividades</w:t>
            </w:r>
            <w:r w:rsidR="00783D58">
              <w:rPr>
                <w:rFonts w:ascii="Ubuntu" w:hAnsi="Ubuntu"/>
                <w:sz w:val="18"/>
                <w:szCs w:val="18"/>
              </w:rPr>
              <w:t xml:space="preserve">. A veces respeta las normas ortográficas. 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Default="00E63DD1" w:rsidP="00783D58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El alumnado no es capaz de escribir de manera correcta las palabras </w:t>
            </w:r>
            <w:r w:rsidR="00783D58">
              <w:rPr>
                <w:rFonts w:ascii="Ubuntu" w:hAnsi="Ubuntu"/>
                <w:sz w:val="18"/>
                <w:szCs w:val="18"/>
              </w:rPr>
              <w:t xml:space="preserve">que se necesitan para las actividades. No respeta las normas ortográficas. </w:t>
            </w:r>
          </w:p>
        </w:tc>
      </w:tr>
      <w:tr w:rsidR="00530181" w:rsidTr="00530181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181" w:rsidRDefault="00E63DD1">
            <w:pPr>
              <w:pStyle w:val="Standard"/>
              <w:jc w:val="both"/>
              <w:rPr>
                <w:rFonts w:ascii="Ubuntu" w:hAnsi="Ubuntu"/>
                <w:b/>
                <w:bCs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COMPRENSIÓN</w:t>
            </w:r>
          </w:p>
          <w:p w:rsidR="00530181" w:rsidRDefault="00E63DD1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br/>
              <w:t xml:space="preserve">Habilidad para interpretar un mensaje oral o escrito. 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Default="00E63DD1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El alumnado comprende el significado de las palabras que se han  ido exponiendo a lo largo del tema y las emplea con sentido dentro de un mensaje escrito</w:t>
            </w:r>
            <w:r w:rsidR="00783D58">
              <w:rPr>
                <w:rFonts w:ascii="Ubuntu" w:hAnsi="Ubuntu"/>
                <w:sz w:val="18"/>
                <w:szCs w:val="18"/>
              </w:rPr>
              <w:t xml:space="preserve"> y oral</w:t>
            </w:r>
            <w:r>
              <w:rPr>
                <w:rFonts w:ascii="Ubuntu" w:hAnsi="Ubuntu"/>
                <w:sz w:val="18"/>
                <w:szCs w:val="18"/>
              </w:rPr>
              <w:t xml:space="preserve">. 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Default="00E63DD1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El alumnado comprende el significado de casi todas las palabras que se han  ido exponiendo a lo largo del tema y, generalmente,  las emplea con sentido dentro de un mensaje escrito</w:t>
            </w:r>
            <w:r w:rsidR="00783D58">
              <w:rPr>
                <w:rFonts w:ascii="Ubuntu" w:hAnsi="Ubuntu"/>
                <w:sz w:val="18"/>
                <w:szCs w:val="18"/>
              </w:rPr>
              <w:t xml:space="preserve"> oral</w:t>
            </w:r>
            <w:r>
              <w:rPr>
                <w:rFonts w:ascii="Ubuntu" w:hAnsi="Ubuntu"/>
                <w:sz w:val="18"/>
                <w:szCs w:val="18"/>
              </w:rPr>
              <w:t>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Default="00E63DD1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El alumnado comprende el significado de algunas de las palabras que se han  ido exponiendo a lo largo del tema y, a veces, las emplea  con sentido dentro de un mensaje escrito</w:t>
            </w:r>
            <w:r w:rsidR="00783D58">
              <w:rPr>
                <w:rFonts w:ascii="Ubuntu" w:hAnsi="Ubuntu"/>
                <w:sz w:val="18"/>
                <w:szCs w:val="18"/>
              </w:rPr>
              <w:t xml:space="preserve"> y oral</w:t>
            </w:r>
            <w:r>
              <w:rPr>
                <w:rFonts w:ascii="Ubuntu" w:hAnsi="Ubuntu"/>
                <w:sz w:val="18"/>
                <w:szCs w:val="18"/>
              </w:rPr>
              <w:t>.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Default="00E63DD1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El alumnado no comprende el significado de las palabras que se han ido exponiendo a lo largo del tema. No es capaz de emplearlas con sentido dentro de un mensaje escrito</w:t>
            </w:r>
            <w:r w:rsidR="006B07E2">
              <w:rPr>
                <w:rFonts w:ascii="Ubuntu" w:hAnsi="Ubuntu"/>
                <w:sz w:val="18"/>
                <w:szCs w:val="18"/>
              </w:rPr>
              <w:t xml:space="preserve"> ni oral</w:t>
            </w:r>
            <w:r>
              <w:rPr>
                <w:rFonts w:ascii="Ubuntu" w:hAnsi="Ubuntu"/>
                <w:sz w:val="18"/>
                <w:szCs w:val="18"/>
              </w:rPr>
              <w:t>.</w:t>
            </w:r>
          </w:p>
        </w:tc>
      </w:tr>
      <w:tr w:rsidR="00530181" w:rsidTr="00530181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181" w:rsidRDefault="00E63DD1">
            <w:pPr>
              <w:pStyle w:val="Standard"/>
              <w:jc w:val="both"/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COMUNICACIÓN LINGÜÍSTICA</w:t>
            </w:r>
            <w:r>
              <w:rPr>
                <w:rFonts w:ascii="Ubuntu" w:hAnsi="Ubuntu"/>
                <w:sz w:val="18"/>
                <w:szCs w:val="18"/>
              </w:rPr>
              <w:br/>
            </w:r>
          </w:p>
          <w:p w:rsidR="00530181" w:rsidRDefault="00E63DD1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Se refiere a la capacidad para transmitir opiniones, ideas, experiencias… con fluidez y claridad.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Default="00E63DD1" w:rsidP="006B07E2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Comparte aportaciones en relación con el tema trabajado de manera espontánea, mostrando así que ha comprendido previamente el contenido de las palabras </w:t>
            </w:r>
            <w:r w:rsidR="006B07E2">
              <w:rPr>
                <w:rFonts w:ascii="Ubuntu" w:hAnsi="Ubuntu"/>
                <w:sz w:val="18"/>
                <w:szCs w:val="18"/>
              </w:rPr>
              <w:t>primitivas</w:t>
            </w:r>
            <w:r>
              <w:rPr>
                <w:rFonts w:ascii="Ubuntu" w:hAnsi="Ubuntu"/>
                <w:sz w:val="18"/>
                <w:szCs w:val="18"/>
              </w:rPr>
              <w:t xml:space="preserve">. 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Default="00E63DD1" w:rsidP="006B07E2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El alumnado suele compartir aportaciones en relación con el tema trabajado de manera espontánea, mostrando así que ha comprendido previamente la mayor parte del contenido de las palabras </w:t>
            </w:r>
            <w:r w:rsidR="006B07E2">
              <w:rPr>
                <w:rFonts w:ascii="Ubuntu" w:hAnsi="Ubuntu"/>
                <w:sz w:val="18"/>
                <w:szCs w:val="18"/>
              </w:rPr>
              <w:t>primitivas</w:t>
            </w:r>
            <w:r>
              <w:rPr>
                <w:rFonts w:ascii="Ubuntu" w:hAnsi="Ubuntu"/>
                <w:sz w:val="18"/>
                <w:szCs w:val="18"/>
              </w:rPr>
              <w:t>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Default="00E63DD1" w:rsidP="006B07E2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El alumnado suele compartir aportaciones en relación con el tema trabajado de manera espontánea, pero no comprende todo el contenido referente a las  palabras </w:t>
            </w:r>
            <w:r w:rsidR="006B07E2">
              <w:rPr>
                <w:rFonts w:ascii="Ubuntu" w:hAnsi="Ubuntu"/>
                <w:sz w:val="18"/>
                <w:szCs w:val="18"/>
              </w:rPr>
              <w:t>primitivas</w:t>
            </w:r>
            <w:r>
              <w:rPr>
                <w:rFonts w:ascii="Ubuntu" w:hAnsi="Ubuntu"/>
                <w:sz w:val="18"/>
                <w:szCs w:val="18"/>
              </w:rPr>
              <w:t xml:space="preserve">. 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Default="00E63DD1" w:rsidP="006B07E2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El alumnado no realiza aportaciones en relación con el tema trabajado de manera espontánea, Tampoco comprende el contenido referente a las  palabras </w:t>
            </w:r>
            <w:r w:rsidR="006B07E2">
              <w:rPr>
                <w:rFonts w:ascii="Ubuntu" w:hAnsi="Ubuntu"/>
                <w:sz w:val="18"/>
                <w:szCs w:val="18"/>
              </w:rPr>
              <w:t>primitivas</w:t>
            </w:r>
            <w:r>
              <w:rPr>
                <w:rFonts w:ascii="Ubuntu" w:hAnsi="Ubuntu"/>
                <w:sz w:val="18"/>
                <w:szCs w:val="18"/>
              </w:rPr>
              <w:t>.</w:t>
            </w:r>
          </w:p>
        </w:tc>
      </w:tr>
      <w:tr w:rsidR="00530181" w:rsidTr="00530181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181" w:rsidRDefault="00E63DD1">
            <w:pPr>
              <w:pStyle w:val="Standard"/>
              <w:jc w:val="both"/>
              <w:rPr>
                <w:rFonts w:ascii="Ubuntu" w:hAnsi="Ubuntu"/>
                <w:b/>
                <w:bCs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COMPETENCIA DIGITAL</w:t>
            </w:r>
          </w:p>
          <w:p w:rsidR="00530181" w:rsidRDefault="00E63DD1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br/>
              <w:t xml:space="preserve">Habilidad para el uso de las nuevas tecnologías de manera crítica, segura y creativa. 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Default="00E63DD1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El alumnado es capaz de comprender el uso de las TIC para ayudar al proceso de aprendizaje y las utiliza como herramienta de ayuda.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Default="00E63DD1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El alumnado, generalmente,  es capaz de comprender el uso de las TIC para ayudar al proceso de aprendizaje y las utiliza como herramienta de ayuda.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Default="00E63DD1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El alumnado, de manera ocasional,  es capaz de comprender el uso de las TIC para ayudar al proceso de aprendizaje y, a veces, las utiliza como herramienta de ayuda.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Default="00E63DD1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El alumnado no es capaz de comprender el uso de las TIC para ayudar al proceso de aprendizaje ni  las utiliza como herramienta de ayuda.</w:t>
            </w:r>
          </w:p>
        </w:tc>
      </w:tr>
      <w:tr w:rsidR="00530181" w:rsidTr="00530181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181" w:rsidRDefault="00E63DD1">
            <w:pPr>
              <w:pStyle w:val="Standard"/>
              <w:rPr>
                <w:rFonts w:ascii="Ubuntu" w:hAnsi="Ubuntu"/>
                <w:b/>
                <w:bCs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lastRenderedPageBreak/>
              <w:t>CONCIENCIA Y EXPRESIONES CULTURALES</w:t>
            </w:r>
          </w:p>
          <w:p w:rsidR="00530181" w:rsidRDefault="00E63DD1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br/>
              <w:t>Se refiere a la habilidad para conocer, entender, valorar y respetar la disparidad cultural manifiesta en producciones artísticas y culturales.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Default="00E63DD1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Muestra interés en las expresiones culturales que aparecen en la realización de las tareas.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Default="00E63DD1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El alumnado normalmente muestra interés en las expresiones culturales que aparecen en la realización de las tareas.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Default="00E63DD1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A veces el  alumnado muestra interés en las expresiones culturales que aparecen en la realización de las tareas.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Default="00E63DD1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El  alumnado no muestra interés en las expresiones culturales que aparecen en la realización de las tareas.</w:t>
            </w:r>
          </w:p>
        </w:tc>
      </w:tr>
      <w:tr w:rsidR="00530181" w:rsidTr="00530181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181" w:rsidRDefault="00E63DD1">
            <w:pPr>
              <w:pStyle w:val="Standard"/>
              <w:jc w:val="both"/>
              <w:rPr>
                <w:rFonts w:ascii="Ubuntu" w:hAnsi="Ubuntu"/>
                <w:b/>
                <w:bCs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APRENDER A APRENDER</w:t>
            </w:r>
          </w:p>
          <w:p w:rsidR="00530181" w:rsidRDefault="00530181">
            <w:pPr>
              <w:pStyle w:val="Standard"/>
              <w:jc w:val="both"/>
              <w:rPr>
                <w:rFonts w:ascii="Ubuntu" w:hAnsi="Ubuntu"/>
                <w:b/>
                <w:bCs/>
                <w:sz w:val="18"/>
                <w:szCs w:val="18"/>
              </w:rPr>
            </w:pPr>
          </w:p>
          <w:p w:rsidR="00530181" w:rsidRDefault="00E63DD1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Hace referencia a la capacidad de las personas conocer cómo se aprende y poner en funcionamiento los mecanismos pertinentes que le permitan generar aprendizaje de manera autónoma.  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Default="00E63DD1" w:rsidP="006B07E2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Es evidente el interés por las actividades y el tema. Participa activamente de las tareas planteadas y realiza aportaciones en relación con las palabras </w:t>
            </w:r>
            <w:r w:rsidR="006B07E2">
              <w:rPr>
                <w:rFonts w:ascii="Ubuntu" w:hAnsi="Ubuntu"/>
                <w:sz w:val="18"/>
                <w:szCs w:val="18"/>
              </w:rPr>
              <w:t>primitivas</w:t>
            </w:r>
            <w:r>
              <w:rPr>
                <w:rFonts w:ascii="Ubuntu" w:hAnsi="Ubuntu"/>
                <w:sz w:val="18"/>
                <w:szCs w:val="18"/>
              </w:rPr>
              <w:t xml:space="preserve">. 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Default="00E63DD1" w:rsidP="006B07E2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El alumnado suele mostrar interés por las actividades y el tema y suele participar de las tareas planteadas realizando  aportaciones en relación con las palabras </w:t>
            </w:r>
            <w:r w:rsidR="006B07E2">
              <w:rPr>
                <w:rFonts w:ascii="Ubuntu" w:hAnsi="Ubuntu"/>
                <w:sz w:val="18"/>
                <w:szCs w:val="18"/>
              </w:rPr>
              <w:t>primitivas</w:t>
            </w:r>
            <w:r>
              <w:rPr>
                <w:rFonts w:ascii="Ubuntu" w:hAnsi="Ubuntu"/>
                <w:sz w:val="18"/>
                <w:szCs w:val="18"/>
              </w:rPr>
              <w:t>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Default="00E63DD1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El alumnado, de manera ocasional,  muestra interés por las actividades y el tema. Participa poco de las tareas planteadas.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Default="00E63DD1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El alumnado no muestra interés por las actividades y el tema. No suele participar  en  las tareas planteadas.</w:t>
            </w:r>
          </w:p>
        </w:tc>
      </w:tr>
    </w:tbl>
    <w:p w:rsidR="00530181" w:rsidRDefault="00530181">
      <w:pPr>
        <w:pStyle w:val="Textbody"/>
      </w:pPr>
    </w:p>
    <w:p w:rsidR="00530181" w:rsidRDefault="00530181">
      <w:pPr>
        <w:pStyle w:val="Standard"/>
        <w:rPr>
          <w:rFonts w:ascii="Ubuntu" w:hAnsi="Ubuntu" w:cs="Arial"/>
        </w:rPr>
      </w:pPr>
    </w:p>
    <w:p w:rsidR="00530181" w:rsidRDefault="00530181">
      <w:pPr>
        <w:pStyle w:val="Textbody"/>
        <w:rPr>
          <w:rFonts w:ascii="Ubuntu" w:hAnsi="Ubuntu" w:cs="Arial"/>
        </w:rPr>
      </w:pPr>
    </w:p>
    <w:p w:rsidR="00530181" w:rsidRDefault="00530181">
      <w:pPr>
        <w:pStyle w:val="Textbody"/>
        <w:rPr>
          <w:rFonts w:ascii="Ubuntu" w:hAnsi="Ubuntu" w:cs="Arial"/>
        </w:rPr>
      </w:pPr>
    </w:p>
    <w:p w:rsidR="00530181" w:rsidRDefault="00530181">
      <w:pPr>
        <w:pStyle w:val="Textbody"/>
        <w:rPr>
          <w:rFonts w:ascii="Ubuntu" w:hAnsi="Ubuntu" w:cs="Arial"/>
        </w:rPr>
      </w:pPr>
    </w:p>
    <w:p w:rsidR="00530181" w:rsidRDefault="00530181">
      <w:pPr>
        <w:pStyle w:val="Textbody"/>
        <w:rPr>
          <w:rFonts w:ascii="Ubuntu" w:hAnsi="Ubuntu" w:cs="Arial"/>
        </w:rPr>
      </w:pPr>
    </w:p>
    <w:p w:rsidR="00530181" w:rsidRDefault="00530181">
      <w:pPr>
        <w:pStyle w:val="Textbody"/>
        <w:rPr>
          <w:rFonts w:ascii="Ubuntu" w:hAnsi="Ubuntu" w:cs="Arial"/>
        </w:rPr>
      </w:pPr>
    </w:p>
    <w:p w:rsidR="00530181" w:rsidRDefault="00530181">
      <w:pPr>
        <w:pStyle w:val="Textbody"/>
        <w:rPr>
          <w:rFonts w:ascii="Ubuntu" w:hAnsi="Ubuntu" w:cs="Arial"/>
        </w:rPr>
      </w:pPr>
    </w:p>
    <w:sectPr w:rsidR="00530181" w:rsidSect="005301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395" w:right="953" w:bottom="1466" w:left="1035" w:header="600" w:footer="28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ABA" w:rsidRDefault="00F60ABA" w:rsidP="00530181">
      <w:r>
        <w:separator/>
      </w:r>
    </w:p>
  </w:endnote>
  <w:endnote w:type="continuationSeparator" w:id="0">
    <w:p w:rsidR="00F60ABA" w:rsidRDefault="00F60ABA" w:rsidP="00530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Hindi">
    <w:charset w:val="00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Free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F37" w:rsidRDefault="00785F3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95" w:rsidRDefault="008C5495" w:rsidP="008C5495">
    <w:pPr>
      <w:pStyle w:val="Footer"/>
      <w:jc w:val="both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866156" cy="300956"/>
          <wp:effectExtent l="0" t="0" r="0" b="0"/>
          <wp:wrapSquare wrapText="bothSides"/>
          <wp:docPr id="3" name="gráfico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156" cy="30095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8C5495" w:rsidRDefault="008C5495" w:rsidP="008C5495">
    <w:pPr>
      <w:pStyle w:val="Footer"/>
      <w:jc w:val="center"/>
      <w:rPr>
        <w:sz w:val="20"/>
        <w:szCs w:val="20"/>
      </w:rPr>
    </w:pPr>
  </w:p>
  <w:p w:rsidR="008C5495" w:rsidRDefault="008C5495" w:rsidP="008C5495">
    <w:pPr>
      <w:pStyle w:val="Footer"/>
      <w:jc w:val="center"/>
    </w:pPr>
    <w:r>
      <w:rPr>
        <w:rFonts w:ascii="Cambria" w:hAnsi="Cambria"/>
        <w:sz w:val="16"/>
        <w:szCs w:val="16"/>
      </w:rPr>
      <w:t xml:space="preserve">Rúbrica de palabras primitivas de </w:t>
    </w:r>
    <w:r>
      <w:rPr>
        <w:rFonts w:ascii="Cambria" w:hAnsi="Cambria" w:cs="Segoe UI"/>
        <w:sz w:val="16"/>
        <w:szCs w:val="16"/>
      </w:rPr>
      <w:t>Área de Recursos Educativos Digitales (INTEF) se encuentra b</w:t>
    </w:r>
    <w:r>
      <w:rPr>
        <w:rFonts w:ascii="Cambria" w:hAnsi="Cambria"/>
        <w:sz w:val="16"/>
        <w:szCs w:val="16"/>
      </w:rPr>
      <w:t xml:space="preserve">ajo una Licencia </w:t>
    </w:r>
    <w:proofErr w:type="spellStart"/>
    <w:r>
      <w:rPr>
        <w:rFonts w:ascii="Cambria" w:hAnsi="Cambria"/>
        <w:sz w:val="16"/>
        <w:szCs w:val="16"/>
      </w:rPr>
      <w:t>Creative</w:t>
    </w:r>
    <w:proofErr w:type="spellEnd"/>
    <w:r>
      <w:rPr>
        <w:rFonts w:ascii="Cambria" w:hAnsi="Cambria"/>
        <w:sz w:val="16"/>
        <w:szCs w:val="16"/>
      </w:rPr>
      <w:t xml:space="preserve"> </w:t>
    </w:r>
    <w:proofErr w:type="spellStart"/>
    <w:r>
      <w:rPr>
        <w:rFonts w:ascii="Cambria" w:hAnsi="Cambria"/>
        <w:sz w:val="16"/>
        <w:szCs w:val="16"/>
      </w:rPr>
      <w:t>Commons</w:t>
    </w:r>
    <w:proofErr w:type="spellEnd"/>
    <w:r>
      <w:rPr>
        <w:rFonts w:ascii="Cambria" w:hAnsi="Cambria"/>
        <w:sz w:val="16"/>
        <w:szCs w:val="16"/>
      </w:rPr>
      <w:t xml:space="preserve"> Atribución-</w:t>
    </w:r>
    <w:proofErr w:type="spellStart"/>
    <w:r>
      <w:rPr>
        <w:rFonts w:ascii="Cambria" w:hAnsi="Cambria"/>
        <w:sz w:val="16"/>
        <w:szCs w:val="16"/>
      </w:rPr>
      <w:t>CompartirIgual</w:t>
    </w:r>
    <w:proofErr w:type="spellEnd"/>
    <w:r>
      <w:rPr>
        <w:rFonts w:ascii="Cambria" w:hAnsi="Cambria"/>
        <w:sz w:val="16"/>
        <w:szCs w:val="16"/>
      </w:rPr>
      <w:t xml:space="preserve"> 4.0 España.</w:t>
    </w:r>
  </w:p>
  <w:p w:rsidR="00530181" w:rsidRDefault="00530181">
    <w:pPr>
      <w:pStyle w:val="Standard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F37" w:rsidRDefault="00785F3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ABA" w:rsidRDefault="00F60ABA" w:rsidP="00530181">
      <w:r w:rsidRPr="00530181">
        <w:rPr>
          <w:color w:val="000000"/>
        </w:rPr>
        <w:separator/>
      </w:r>
    </w:p>
  </w:footnote>
  <w:footnote w:type="continuationSeparator" w:id="0">
    <w:p w:rsidR="00F60ABA" w:rsidRDefault="00F60ABA" w:rsidP="005301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F37" w:rsidRDefault="00785F3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81" w:rsidRDefault="00530181">
    <w:pPr>
      <w:pStyle w:val="Header"/>
      <w:jc w:val="both"/>
    </w:pPr>
    <w:r>
      <w:rPr>
        <w:rFonts w:ascii="Ubuntu" w:hAnsi="Ubuntu" w:cs="FreeSans"/>
        <w:bCs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6753228</wp:posOffset>
          </wp:positionH>
          <wp:positionV relativeFrom="paragraph">
            <wp:posOffset>-285750</wp:posOffset>
          </wp:positionV>
          <wp:extent cx="2926710" cy="638808"/>
          <wp:effectExtent l="0" t="0" r="0" b="0"/>
          <wp:wrapNone/>
          <wp:docPr id="1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6710" cy="63880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Ubuntu" w:hAnsi="Ubuntu" w:cs="FreeSans"/>
        <w:bCs/>
        <w:sz w:val="20"/>
        <w:szCs w:val="20"/>
      </w:rPr>
      <w:t>Área: Lengua Castellana y Literatura</w:t>
    </w:r>
  </w:p>
  <w:p w:rsidR="00530181" w:rsidRDefault="00530181">
    <w:pPr>
      <w:pStyle w:val="Header"/>
      <w:jc w:val="both"/>
    </w:pPr>
    <w:r>
      <w:rPr>
        <w:rFonts w:ascii="Ubuntu" w:hAnsi="Ubuntu" w:cs="FreeSans"/>
        <w:bCs/>
        <w:sz w:val="20"/>
        <w:szCs w:val="20"/>
      </w:rPr>
      <w:t>Curso: 2º curso de Educación Primaria</w:t>
    </w:r>
  </w:p>
  <w:p w:rsidR="00530181" w:rsidRDefault="00785F37">
    <w:pPr>
      <w:pStyle w:val="Header"/>
      <w:jc w:val="both"/>
      <w:rPr>
        <w:rFonts w:ascii="Ubuntu" w:hAnsi="Ubuntu" w:cs="FreeSans"/>
        <w:bCs/>
        <w:sz w:val="20"/>
        <w:szCs w:val="20"/>
      </w:rPr>
    </w:pPr>
    <w:r>
      <w:rPr>
        <w:rFonts w:ascii="Ubuntu" w:hAnsi="Ubuntu" w:cs="FreeSans"/>
        <w:bCs/>
        <w:sz w:val="20"/>
        <w:szCs w:val="20"/>
      </w:rPr>
      <w:t>Palabras primitivas</w:t>
    </w:r>
  </w:p>
  <w:p w:rsidR="00530181" w:rsidRDefault="00530181">
    <w:pPr>
      <w:pStyle w:val="Header"/>
      <w:jc w:val="both"/>
      <w:rPr>
        <w:rFonts w:ascii="FreeSans" w:hAnsi="FreeSans" w:cs="FreeSans"/>
        <w:b/>
        <w:bCs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F37" w:rsidRDefault="00785F3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849DD"/>
    <w:multiLevelType w:val="multilevel"/>
    <w:tmpl w:val="D8B89AF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7264331F"/>
    <w:multiLevelType w:val="multilevel"/>
    <w:tmpl w:val="DD3CD4C8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181"/>
    <w:rsid w:val="00280803"/>
    <w:rsid w:val="00283712"/>
    <w:rsid w:val="00397830"/>
    <w:rsid w:val="00530181"/>
    <w:rsid w:val="006B07E2"/>
    <w:rsid w:val="00783D58"/>
    <w:rsid w:val="00785F37"/>
    <w:rsid w:val="00816DA9"/>
    <w:rsid w:val="008C5495"/>
    <w:rsid w:val="00E63DD1"/>
    <w:rsid w:val="00F6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Lohit Devanagari"/>
        <w:kern w:val="3"/>
        <w:sz w:val="24"/>
        <w:szCs w:val="24"/>
        <w:lang w:val="es-E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0181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530181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530181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extbody">
    <w:name w:val="Text body"/>
    <w:basedOn w:val="Standard"/>
    <w:rsid w:val="00530181"/>
    <w:pPr>
      <w:spacing w:after="120"/>
    </w:pPr>
  </w:style>
  <w:style w:type="paragraph" w:styleId="Lista">
    <w:name w:val="List"/>
    <w:basedOn w:val="Textbody"/>
    <w:rsid w:val="00530181"/>
    <w:rPr>
      <w:rFonts w:cs="Lohit Hindi"/>
    </w:rPr>
  </w:style>
  <w:style w:type="paragraph" w:customStyle="1" w:styleId="Caption">
    <w:name w:val="Caption"/>
    <w:basedOn w:val="Standard"/>
    <w:rsid w:val="00530181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rsid w:val="00530181"/>
    <w:pPr>
      <w:suppressLineNumbers/>
    </w:pPr>
    <w:rPr>
      <w:rFonts w:cs="Lohit Hindi"/>
    </w:rPr>
  </w:style>
  <w:style w:type="paragraph" w:customStyle="1" w:styleId="Heading3">
    <w:name w:val="Heading 3"/>
    <w:basedOn w:val="Standard"/>
    <w:next w:val="Textbody"/>
    <w:rsid w:val="00530181"/>
    <w:pPr>
      <w:spacing w:before="280" w:after="280"/>
      <w:outlineLvl w:val="2"/>
    </w:pPr>
    <w:rPr>
      <w:b/>
      <w:bCs/>
      <w:sz w:val="27"/>
      <w:szCs w:val="27"/>
    </w:rPr>
  </w:style>
  <w:style w:type="paragraph" w:customStyle="1" w:styleId="TableContents">
    <w:name w:val="Table Contents"/>
    <w:basedOn w:val="Standard"/>
    <w:rsid w:val="00530181"/>
    <w:pPr>
      <w:suppressLineNumbers/>
    </w:pPr>
  </w:style>
  <w:style w:type="paragraph" w:customStyle="1" w:styleId="TableHeading">
    <w:name w:val="Table Heading"/>
    <w:basedOn w:val="TableContents"/>
    <w:rsid w:val="00530181"/>
    <w:pPr>
      <w:jc w:val="center"/>
    </w:pPr>
    <w:rPr>
      <w:b/>
      <w:bCs/>
    </w:rPr>
  </w:style>
  <w:style w:type="paragraph" w:customStyle="1" w:styleId="Footer">
    <w:name w:val="Footer"/>
    <w:basedOn w:val="Standard"/>
    <w:rsid w:val="00530181"/>
    <w:pPr>
      <w:suppressLineNumbers/>
      <w:tabs>
        <w:tab w:val="center" w:pos="4252"/>
        <w:tab w:val="right" w:pos="8504"/>
      </w:tabs>
    </w:pPr>
  </w:style>
  <w:style w:type="paragraph" w:customStyle="1" w:styleId="Header">
    <w:name w:val="Header"/>
    <w:basedOn w:val="Standard"/>
    <w:rsid w:val="00530181"/>
    <w:pPr>
      <w:suppressLineNumbers/>
      <w:tabs>
        <w:tab w:val="center" w:pos="4252"/>
        <w:tab w:val="right" w:pos="8504"/>
      </w:tabs>
    </w:pPr>
  </w:style>
  <w:style w:type="character" w:customStyle="1" w:styleId="Absatz-Standardschriftart">
    <w:name w:val="Absatz-Standardschriftart"/>
    <w:rsid w:val="00530181"/>
  </w:style>
  <w:style w:type="character" w:customStyle="1" w:styleId="WW-Absatz-Standardschriftart">
    <w:name w:val="WW-Absatz-Standardschriftart"/>
    <w:rsid w:val="00530181"/>
  </w:style>
  <w:style w:type="character" w:customStyle="1" w:styleId="apple-converted-space">
    <w:name w:val="apple-converted-space"/>
    <w:basedOn w:val="Fuentedeprrafopredeter"/>
    <w:rsid w:val="00530181"/>
  </w:style>
  <w:style w:type="character" w:customStyle="1" w:styleId="Internetlink">
    <w:name w:val="Internet link"/>
    <w:rsid w:val="00530181"/>
    <w:rPr>
      <w:color w:val="000080"/>
      <w:u w:val="single"/>
    </w:rPr>
  </w:style>
  <w:style w:type="paragraph" w:styleId="Encabezado">
    <w:name w:val="header"/>
    <w:basedOn w:val="Normal"/>
    <w:rsid w:val="0053018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rsid w:val="00530181"/>
    <w:rPr>
      <w:rFonts w:cs="Mangal"/>
      <w:szCs w:val="21"/>
    </w:rPr>
  </w:style>
  <w:style w:type="paragraph" w:styleId="Piedepgina">
    <w:name w:val="footer"/>
    <w:basedOn w:val="Normal"/>
    <w:rsid w:val="0053018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rsid w:val="00530181"/>
    <w:rPr>
      <w:rFonts w:cs="Mangal"/>
      <w:szCs w:val="21"/>
    </w:rPr>
  </w:style>
  <w:style w:type="paragraph" w:styleId="Textodeglobo">
    <w:name w:val="Balloon Text"/>
    <w:basedOn w:val="Normal"/>
    <w:rsid w:val="00530181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rsid w:val="00530181"/>
    <w:rPr>
      <w:rFonts w:ascii="Tahoma" w:hAnsi="Tahoma" w:cs="Mangal"/>
      <w:sz w:val="16"/>
      <w:szCs w:val="14"/>
    </w:rPr>
  </w:style>
  <w:style w:type="numbering" w:customStyle="1" w:styleId="WW8Num1">
    <w:name w:val="WW8Num1"/>
    <w:basedOn w:val="Sinlista"/>
    <w:rsid w:val="00530181"/>
    <w:pPr>
      <w:numPr>
        <w:numId w:val="1"/>
      </w:numPr>
    </w:pPr>
  </w:style>
  <w:style w:type="numbering" w:customStyle="1" w:styleId="WWNum1">
    <w:name w:val="WWNum1"/>
    <w:basedOn w:val="Sinlista"/>
    <w:rsid w:val="00530181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RÚBRICA PARA EVALUAR UN INFORME ESCRITO</vt:lpstr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RÚBRICA PARA EVALUAR UN INFORME ESCRITO</dc:title>
  <dc:creator>Víctor Javier Marín Navarro</dc:creator>
  <cp:lastModifiedBy>2020</cp:lastModifiedBy>
  <cp:revision>4</cp:revision>
  <cp:lastPrinted>2020-10-25T17:45:00Z</cp:lastPrinted>
  <dcterms:created xsi:type="dcterms:W3CDTF">2020-10-31T18:08:00Z</dcterms:created>
  <dcterms:modified xsi:type="dcterms:W3CDTF">2020-11-15T09:13:00Z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ón 1">
    <vt:lpwstr/>
  </property>
  <property fmtid="{D5CDD505-2E9C-101B-9397-08002B2CF9AE}" pid="3" name="Información 2">
    <vt:lpwstr/>
  </property>
  <property fmtid="{D5CDD505-2E9C-101B-9397-08002B2CF9AE}" pid="4" name="Información 3">
    <vt:lpwstr/>
  </property>
  <property fmtid="{D5CDD505-2E9C-101B-9397-08002B2CF9AE}" pid="5" name="Información 4">
    <vt:lpwstr/>
  </property>
</Properties>
</file>