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45.0" w:type="dxa"/>
        <w:jc w:val="left"/>
        <w:tblInd w:w="0.0" w:type="dxa"/>
        <w:tblLayout w:type="fixed"/>
        <w:tblLook w:val="0400"/>
      </w:tblPr>
      <w:tblGrid>
        <w:gridCol w:w="15345"/>
        <w:tblGridChange w:id="0">
          <w:tblGrid>
            <w:gridCol w:w="15345"/>
          </w:tblGrid>
        </w:tblGridChange>
      </w:tblGrid>
      <w:tr>
        <w:trPr>
          <w:trHeight w:val="387.780000000000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6b2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000000"/>
                <w:rtl w:val="0"/>
              </w:rPr>
              <w:t xml:space="preserve">RÚBRICA</w:t>
            </w:r>
            <w:r w:rsidDel="00000000" w:rsidR="00000000" w:rsidRPr="00000000">
              <w:rPr>
                <w:rFonts w:ascii="Ubuntu" w:cs="Ubuntu" w:eastAsia="Ubuntu" w:hAnsi="Ubuntu"/>
                <w:b w:val="1"/>
                <w:rtl w:val="0"/>
              </w:rPr>
              <w:t xml:space="preserve"> LA REDACCIÓN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Ubuntu" w:cs="Ubuntu" w:eastAsia="Ubuntu" w:hAnsi="Ubuntu"/>
          <w:sz w:val="16"/>
          <w:szCs w:val="16"/>
          <w:rtl w:val="0"/>
        </w:rPr>
        <w:t xml:space="preserve">.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br w:type="textWrapping"/>
      </w:r>
      <w:r w:rsidDel="00000000" w:rsidR="00000000" w:rsidRPr="00000000">
        <w:rPr>
          <w:rFonts w:ascii="Ubuntu" w:cs="Ubuntu" w:eastAsia="Ubuntu" w:hAnsi="Ubuntu"/>
          <w:color w:val="000000"/>
          <w:sz w:val="20"/>
          <w:szCs w:val="20"/>
          <w:rtl w:val="0"/>
        </w:rPr>
        <w:t xml:space="preserve">Nombre del alumno o alumnos: </w:t>
      </w:r>
      <w:r w:rsidDel="00000000" w:rsidR="00000000" w:rsidRPr="00000000">
        <w:rPr>
          <w:rFonts w:ascii="Ubuntu" w:cs="Ubuntu" w:eastAsia="Ubuntu" w:hAnsi="Ubuntu"/>
          <w:color w:val="000000"/>
          <w:sz w:val="18"/>
          <w:szCs w:val="18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15255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5640"/>
        <w:gridCol w:w="2985"/>
        <w:gridCol w:w="2820"/>
        <w:gridCol w:w="2640"/>
        <w:gridCol w:w="1170"/>
        <w:tblGridChange w:id="0">
          <w:tblGrid>
            <w:gridCol w:w="5640"/>
            <w:gridCol w:w="2985"/>
            <w:gridCol w:w="2820"/>
            <w:gridCol w:w="2640"/>
            <w:gridCol w:w="1170"/>
          </w:tblGrid>
        </w:tblGridChange>
      </w:tblGrid>
      <w:tr>
        <w:trPr>
          <w:trHeight w:val="594.96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ff"/>
                <w:sz w:val="24"/>
                <w:szCs w:val="24"/>
                <w:rtl w:val="0"/>
              </w:rPr>
              <w:t xml:space="preserve">Indicadores de evaluación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 Consigue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 proceso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 lo consigue 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Puntos</w:t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1.2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textos usando el registro adecuado, organizando las ideas con claridad, enlazando enunciados en secuencias lineales cohesionadas y respetando las normas gramaticales y ortográficas.  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CCL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el texto de una forma clara y organizada. Enlazando y secuenciando linealmente las ideas y respetando las normas de gramática y de ortografía.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el texto de forma clara y organizada. Expresando las ideas con saltos temporales y con faltas de ortografía.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el texto de forma poco clara y organizada. Expresando las ideas con saltos temporales y con faltas de ortografía.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.3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1.3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diferentes tipos de textos adecuando el lenguaje a las características del género, siguiendo modelos, encaminados a desarrollar su capacidad creativa en la escritura. 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CCL CPAA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textos de distintos géneros, siguiendo los modelos. Mostrando una gran creatividad en la escritura.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textos de distintos géneros. Mostrando poca creatividad en la escritura.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No escribe textos de distintos géneros y no muestra creatividad.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.3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2.2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Aplica correctamente los signos de puntuación, las reglas de acentuación y ortográficas.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 CCL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Aplica correctamente los signos de puntuación, las reglas de acentuación y ortográficas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Aplica correctamente las reglas de acentuación y ortografía, pero comete fallos de puntuación.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Comete fallos de reglas de ortografía, acentuación y puntuación.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.3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7.1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Planifica y redacta textos siguiendo unos pasos: planificación, redacción, revisión y mejora. Determina con antelación cómo será el texto, su extensión, el tratamiento autor-lector, la presentación, etc. Adapta la expresión a la intención, teniendo en cuenta al interlocutor y el asunto de que se trata. Presenta con limpieza, claridad, precisión y orden los escritos. Reescribe el texto.  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CCL CPAA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Sigue todos los pasos marcados para la realización de una redacción.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Planifica el texto, pero no lo revisa ni lo reescribe.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Escribe espontáneamente sin planificar el texto y sin revisar.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.3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7.2.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Valora su propia producción escrita, así como la producción escrita de sus compañeros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. CCL CPAA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Valora sus producciones y las de sus compañeros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Solo valora las producciones de sus compañeros o las suyas.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No valora ninguna de las producciones.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.3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Estándar 8.1.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Ubuntu" w:cs="Ubuntu" w:eastAsia="Ubuntu" w:hAnsi="Ubuntu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Usa con eficacia las nuevas tecnologías para escribir, presentar los textos y buscar información. </w:t>
            </w:r>
            <w:r w:rsidDel="00000000" w:rsidR="00000000" w:rsidRPr="00000000">
              <w:rPr>
                <w:rFonts w:ascii="Ubuntu" w:cs="Ubuntu" w:eastAsia="Ubuntu" w:hAnsi="Ubuntu"/>
                <w:b w:val="1"/>
                <w:sz w:val="16"/>
                <w:szCs w:val="16"/>
                <w:rtl w:val="0"/>
              </w:rPr>
              <w:t xml:space="preserve">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Usa de forma eficaz las nuevas tecnologías para realizar los esquemas.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Le cuesta usar las nuevas tecnologías para la realización de esquemas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16"/>
                <w:szCs w:val="16"/>
              </w:rPr>
            </w:pPr>
            <w:r w:rsidDel="00000000" w:rsidR="00000000" w:rsidRPr="00000000">
              <w:rPr>
                <w:rFonts w:ascii="Ubuntu" w:cs="Ubuntu" w:eastAsia="Ubuntu" w:hAnsi="Ubuntu"/>
                <w:sz w:val="16"/>
                <w:szCs w:val="16"/>
                <w:rtl w:val="0"/>
              </w:rPr>
              <w:t xml:space="preserve">Es incapaz de usar las nuevas tecnologías para realizar esquemas.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.8582677165355" w:top="1133.8582677165355" w:left="708.6614173228347" w:right="680.3149606299213" w:header="623.6220472440946" w:footer="623.62204724409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Rúbrica recurso “La Redacción”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pos="4252"/>
        <w:tab w:val="right" w:pos="8504"/>
      </w:tabs>
      <w:spacing w:after="0" w:line="240" w:lineRule="auto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Fonts w:ascii="Helvetica Neue Light" w:cs="Helvetica Neue Light" w:eastAsia="Helvetica Neue Light" w:hAnsi="Helvetica Neue Light"/>
        <w:rtl w:val="0"/>
      </w:rPr>
      <w:t xml:space="preserve">Lengua Castellana y Literatura 4º de Primaria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6877685</wp:posOffset>
          </wp:positionH>
          <wp:positionV relativeFrom="paragraph">
            <wp:posOffset>-229868</wp:posOffset>
          </wp:positionV>
          <wp:extent cx="2926080" cy="63817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6877685</wp:posOffset>
          </wp:positionH>
          <wp:positionV relativeFrom="paragraph">
            <wp:posOffset>-229868</wp:posOffset>
          </wp:positionV>
          <wp:extent cx="2926080" cy="63817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tabs>
        <w:tab w:val="center" w:pos="4252"/>
        <w:tab w:val="right" w:pos="8504"/>
      </w:tabs>
      <w:spacing w:after="0" w:line="240" w:lineRule="auto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Fonts w:ascii="Helvetica Neue Light" w:cs="Helvetica Neue Light" w:eastAsia="Helvetica Neue Light" w:hAnsi="Helvetica Neue Light"/>
        <w:rtl w:val="0"/>
      </w:rPr>
      <w:t xml:space="preserve">Recurso: La Redacción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hGMIt/lyS/WR+w1B/e7JsRIng==">AMUW2mVgOEvj4EAoKHAcmWKt6hLKCSGanngMx4lGA/qB0P8igfM16gdYNcNfDmgfFi47f9zMl3r+n8vPRRlLagOA73MRqqpqVsr5jCe+qeGs8J4EcWliL28=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